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D765A" w14:textId="77777777" w:rsidR="00026DA9" w:rsidRPr="00026DA9" w:rsidRDefault="00026DA9" w:rsidP="00026DA9">
      <w:pPr>
        <w:tabs>
          <w:tab w:val="left" w:pos="4500"/>
        </w:tabs>
        <w:autoSpaceDE w:val="0"/>
        <w:autoSpaceDN w:val="0"/>
        <w:adjustRightInd w:val="0"/>
        <w:spacing w:line="280" w:lineRule="exact"/>
        <w:ind w:right="4253"/>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ПОЛОЖЕНИЕ</w:t>
      </w:r>
    </w:p>
    <w:p w14:paraId="354215D1" w14:textId="76727514" w:rsidR="00026DA9" w:rsidRPr="00026DA9" w:rsidRDefault="00026DA9" w:rsidP="00026DA9">
      <w:pPr>
        <w:tabs>
          <w:tab w:val="left" w:pos="4500"/>
        </w:tabs>
        <w:autoSpaceDE w:val="0"/>
        <w:autoSpaceDN w:val="0"/>
        <w:adjustRightInd w:val="0"/>
        <w:spacing w:line="280" w:lineRule="exact"/>
        <w:ind w:right="4253"/>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об организации и проведении в первого-второго этапов республиканского конкурса профессионального мастерства педагогических работников «Учитель года Республики Беларусь»</w:t>
      </w:r>
      <w:r w:rsidR="0069210E">
        <w:rPr>
          <w:rFonts w:ascii="Times New Roman" w:eastAsia="Times New Roman" w:hAnsi="Times New Roman" w:cs="Times New Roman"/>
          <w:color w:val="auto"/>
          <w:sz w:val="30"/>
          <w:szCs w:val="30"/>
          <w:lang w:bidi="ar-SA"/>
        </w:rPr>
        <w:t xml:space="preserve"> в 2025-2026 годах</w:t>
      </w:r>
    </w:p>
    <w:p w14:paraId="434BB277" w14:textId="77777777" w:rsidR="00026DA9" w:rsidRPr="00026DA9" w:rsidRDefault="00026DA9" w:rsidP="00026DA9">
      <w:pPr>
        <w:tabs>
          <w:tab w:val="left" w:pos="4536"/>
        </w:tabs>
        <w:autoSpaceDE w:val="0"/>
        <w:autoSpaceDN w:val="0"/>
        <w:adjustRightInd w:val="0"/>
        <w:spacing w:line="360" w:lineRule="auto"/>
        <w:ind w:right="4814"/>
        <w:jc w:val="both"/>
        <w:rPr>
          <w:rFonts w:ascii="Times New Roman" w:eastAsia="Times New Roman" w:hAnsi="Times New Roman" w:cs="Times New Roman"/>
          <w:color w:val="auto"/>
          <w:sz w:val="30"/>
          <w:szCs w:val="30"/>
          <w:lang w:bidi="ar-SA"/>
        </w:rPr>
      </w:pPr>
    </w:p>
    <w:p w14:paraId="4A0A5A45" w14:textId="5EC2F543" w:rsidR="00026DA9" w:rsidRPr="00026DA9" w:rsidRDefault="00026DA9" w:rsidP="00026DA9">
      <w:pPr>
        <w:numPr>
          <w:ilvl w:val="0"/>
          <w:numId w:val="12"/>
        </w:numPr>
        <w:tabs>
          <w:tab w:val="num" w:pos="1009"/>
        </w:tabs>
        <w:overflowPunct w:val="0"/>
        <w:autoSpaceDE w:val="0"/>
        <w:autoSpaceDN w:val="0"/>
        <w:adjustRightInd w:val="0"/>
        <w:ind w:left="0" w:firstLine="709"/>
        <w:jc w:val="both"/>
        <w:rPr>
          <w:rFonts w:ascii="Times New Roman" w:eastAsia="Times New Roman" w:hAnsi="Times New Roman" w:cs="Times New Roman"/>
          <w:b/>
          <w:i/>
          <w:color w:val="auto"/>
          <w:sz w:val="30"/>
          <w:szCs w:val="30"/>
        </w:rPr>
      </w:pPr>
      <w:r w:rsidRPr="00026DA9">
        <w:rPr>
          <w:rFonts w:ascii="Times New Roman" w:eastAsia="Times New Roman" w:hAnsi="Times New Roman" w:cs="Times New Roman"/>
          <w:color w:val="auto"/>
          <w:sz w:val="30"/>
          <w:szCs w:val="30"/>
          <w:lang w:bidi="ar-SA"/>
        </w:rPr>
        <w:t xml:space="preserve">Настоящее Положение об организации и проведении первого-второго этапов республиканского конкурса профессионального мастерства педагогических работников «Учитель года Республики Беларусь» (далее – Положение, конкурс) разработано на основании </w:t>
      </w:r>
      <w:r w:rsidRPr="00026DA9">
        <w:rPr>
          <w:rFonts w:ascii="Times New Roman" w:eastAsia="Times New Roman" w:hAnsi="Times New Roman" w:cs="Times New Roman"/>
          <w:color w:val="auto"/>
          <w:sz w:val="30"/>
          <w:szCs w:val="30"/>
          <w:shd w:val="clear" w:color="auto" w:fill="FFFFFF"/>
        </w:rPr>
        <w:t>Положения об организации и проведении третьего этап</w:t>
      </w:r>
      <w:r w:rsidR="0069210E">
        <w:rPr>
          <w:rFonts w:ascii="Times New Roman" w:eastAsia="Times New Roman" w:hAnsi="Times New Roman" w:cs="Times New Roman"/>
          <w:color w:val="auto"/>
          <w:sz w:val="30"/>
          <w:szCs w:val="30"/>
          <w:shd w:val="clear" w:color="auto" w:fill="FFFFFF"/>
        </w:rPr>
        <w:t xml:space="preserve">а </w:t>
      </w:r>
      <w:r w:rsidRPr="00026DA9">
        <w:rPr>
          <w:rFonts w:ascii="Times New Roman" w:eastAsia="Times New Roman" w:hAnsi="Times New Roman" w:cs="Times New Roman"/>
          <w:color w:val="auto"/>
          <w:sz w:val="30"/>
          <w:szCs w:val="30"/>
          <w:shd w:val="clear" w:color="auto" w:fill="FFFFFF"/>
        </w:rPr>
        <w:t>республиканского конкурса профессионального мастерства педагогических работников «Учитель года Республики Беларусь</w:t>
      </w:r>
      <w:r w:rsidR="0069210E">
        <w:rPr>
          <w:rFonts w:ascii="Times New Roman" w:eastAsia="Times New Roman" w:hAnsi="Times New Roman" w:cs="Times New Roman"/>
          <w:color w:val="auto"/>
          <w:sz w:val="30"/>
          <w:szCs w:val="30"/>
          <w:shd w:val="clear" w:color="auto" w:fill="FFFFFF"/>
        </w:rPr>
        <w:t xml:space="preserve"> в 2025-2026годах</w:t>
      </w:r>
      <w:r w:rsidRPr="00026DA9">
        <w:rPr>
          <w:rFonts w:ascii="Times New Roman" w:eastAsia="Times New Roman" w:hAnsi="Times New Roman" w:cs="Times New Roman"/>
          <w:color w:val="auto"/>
          <w:sz w:val="30"/>
          <w:szCs w:val="30"/>
          <w:shd w:val="clear" w:color="auto" w:fill="FFFFFF"/>
          <w:lang w:bidi="ar-SA"/>
        </w:rPr>
        <w:t xml:space="preserve">, утвержденного приказом главного управления по образованию Могилевского облисполкома от </w:t>
      </w:r>
      <w:r w:rsidR="0069210E">
        <w:rPr>
          <w:rFonts w:ascii="Times New Roman" w:eastAsia="Times New Roman" w:hAnsi="Times New Roman" w:cs="Times New Roman"/>
          <w:color w:val="auto"/>
          <w:sz w:val="30"/>
          <w:szCs w:val="30"/>
          <w:shd w:val="clear" w:color="auto" w:fill="FFFFFF"/>
          <w:lang w:bidi="ar-SA"/>
        </w:rPr>
        <w:t>03.10.2025</w:t>
      </w:r>
      <w:r w:rsidRPr="00026DA9">
        <w:rPr>
          <w:rFonts w:ascii="Times New Roman" w:eastAsia="Times New Roman" w:hAnsi="Times New Roman" w:cs="Times New Roman"/>
          <w:color w:val="auto"/>
          <w:sz w:val="30"/>
          <w:szCs w:val="30"/>
          <w:shd w:val="clear" w:color="auto" w:fill="FFFFFF"/>
          <w:lang w:bidi="ar-SA"/>
        </w:rPr>
        <w:t xml:space="preserve"> № 3</w:t>
      </w:r>
      <w:r w:rsidR="0069210E">
        <w:rPr>
          <w:rFonts w:ascii="Times New Roman" w:eastAsia="Times New Roman" w:hAnsi="Times New Roman" w:cs="Times New Roman"/>
          <w:color w:val="auto"/>
          <w:sz w:val="30"/>
          <w:szCs w:val="30"/>
          <w:shd w:val="clear" w:color="auto" w:fill="FFFFFF"/>
          <w:lang w:bidi="ar-SA"/>
        </w:rPr>
        <w:t>55</w:t>
      </w:r>
      <w:r w:rsidRPr="00026DA9">
        <w:rPr>
          <w:rFonts w:ascii="Times New Roman" w:eastAsia="Times New Roman" w:hAnsi="Times New Roman" w:cs="Times New Roman"/>
          <w:color w:val="auto"/>
          <w:sz w:val="30"/>
          <w:szCs w:val="30"/>
          <w:shd w:val="clear" w:color="auto" w:fill="FFFFFF"/>
          <w:lang w:bidi="ar-SA"/>
        </w:rPr>
        <w:t>.</w:t>
      </w:r>
    </w:p>
    <w:p w14:paraId="0A35D725" w14:textId="245F47B8" w:rsidR="00026DA9" w:rsidRPr="00026DA9" w:rsidRDefault="00026DA9" w:rsidP="003D68FB">
      <w:pPr>
        <w:pStyle w:val="Default"/>
        <w:ind w:firstLine="568"/>
        <w:jc w:val="both"/>
        <w:rPr>
          <w:rFonts w:eastAsia="Times New Roman"/>
          <w:b/>
          <w:i/>
          <w:color w:val="auto"/>
          <w:sz w:val="30"/>
          <w:szCs w:val="30"/>
        </w:rPr>
      </w:pPr>
      <w:r w:rsidRPr="00026DA9">
        <w:rPr>
          <w:rFonts w:eastAsia="Times New Roman"/>
          <w:color w:val="auto"/>
          <w:sz w:val="30"/>
          <w:szCs w:val="30"/>
          <w:shd w:val="clear" w:color="auto" w:fill="FFFFFF"/>
          <w:lang w:bidi="ru-RU"/>
        </w:rPr>
        <w:t xml:space="preserve">Конкурс представляет собой комплекс мероприятий по выявлению инициативных, энергичных, целеустремленных педагогов, лидеров образования и распространению опыта их профессиональной деятельности. Конкурс направлен на развитие </w:t>
      </w:r>
      <w:r w:rsidR="00393392" w:rsidRPr="003D68FB">
        <w:rPr>
          <w:rFonts w:eastAsia="Times New Roman"/>
          <w:color w:val="auto"/>
          <w:sz w:val="30"/>
          <w:szCs w:val="30"/>
          <w:shd w:val="clear" w:color="auto" w:fill="FFFFFF"/>
          <w:lang w:bidi="ru-RU"/>
        </w:rPr>
        <w:t>творческих инициатив</w:t>
      </w:r>
      <w:r w:rsidRPr="00026DA9">
        <w:rPr>
          <w:rFonts w:eastAsia="Times New Roman"/>
          <w:color w:val="auto"/>
          <w:sz w:val="30"/>
          <w:szCs w:val="30"/>
          <w:shd w:val="clear" w:color="auto" w:fill="FFFFFF"/>
          <w:lang w:bidi="ru-RU"/>
        </w:rPr>
        <w:t xml:space="preserve"> педагогических работников</w:t>
      </w:r>
      <w:r w:rsidR="003D68FB" w:rsidRPr="003D68FB">
        <w:rPr>
          <w:rFonts w:eastAsia="Times New Roman"/>
          <w:color w:val="auto"/>
          <w:sz w:val="30"/>
          <w:szCs w:val="30"/>
          <w:shd w:val="clear" w:color="auto" w:fill="FFFFFF"/>
          <w:lang w:bidi="ru-RU"/>
        </w:rPr>
        <w:t xml:space="preserve"> по реализации содержания образовательных программ</w:t>
      </w:r>
      <w:r w:rsidRPr="00026DA9">
        <w:rPr>
          <w:rFonts w:eastAsia="Times New Roman"/>
          <w:color w:val="auto"/>
          <w:sz w:val="30"/>
          <w:szCs w:val="30"/>
          <w:shd w:val="clear" w:color="auto" w:fill="FFFFFF"/>
          <w:lang w:bidi="ru-RU"/>
        </w:rPr>
        <w:t>, рост профессионального мастерства</w:t>
      </w:r>
      <w:r w:rsidR="003D68FB" w:rsidRPr="003D68FB">
        <w:rPr>
          <w:rFonts w:eastAsia="Times New Roman"/>
          <w:color w:val="auto"/>
          <w:sz w:val="30"/>
          <w:szCs w:val="30"/>
          <w:shd w:val="clear" w:color="auto" w:fill="FFFFFF"/>
          <w:lang w:bidi="ru-RU"/>
        </w:rPr>
        <w:t xml:space="preserve"> педагогических работников</w:t>
      </w:r>
      <w:r w:rsidRPr="00026DA9">
        <w:rPr>
          <w:rFonts w:eastAsia="Times New Roman"/>
          <w:color w:val="auto"/>
          <w:sz w:val="30"/>
          <w:szCs w:val="30"/>
          <w:shd w:val="clear" w:color="auto" w:fill="FFFFFF"/>
          <w:lang w:bidi="ru-RU"/>
        </w:rPr>
        <w:t>,</w:t>
      </w:r>
      <w:r w:rsidR="003D68FB" w:rsidRPr="003D68FB">
        <w:rPr>
          <w:rFonts w:eastAsia="Times New Roman"/>
          <w:color w:val="auto"/>
          <w:sz w:val="30"/>
          <w:szCs w:val="30"/>
          <w:shd w:val="clear" w:color="auto" w:fill="FFFFFF"/>
          <w:lang w:bidi="ru-RU"/>
        </w:rPr>
        <w:t xml:space="preserve"> повышение престижа педагогического труда и публичное признание вклада педагогических работников в развитие системы образования; </w:t>
      </w:r>
      <w:r w:rsidR="003D68FB">
        <w:rPr>
          <w:sz w:val="30"/>
          <w:szCs w:val="30"/>
        </w:rPr>
        <w:t>привлечение внимания общественности к тенденциям развития эффективной педагогической практики</w:t>
      </w:r>
      <w:r w:rsidRPr="00026DA9">
        <w:rPr>
          <w:rFonts w:eastAsia="Times New Roman"/>
          <w:color w:val="auto"/>
          <w:sz w:val="30"/>
          <w:szCs w:val="30"/>
        </w:rPr>
        <w:t>.</w:t>
      </w:r>
    </w:p>
    <w:p w14:paraId="4E8B6442" w14:textId="6FEC25C4" w:rsidR="00026DA9" w:rsidRPr="00026DA9" w:rsidRDefault="00026DA9" w:rsidP="003D68FB">
      <w:pPr>
        <w:numPr>
          <w:ilvl w:val="0"/>
          <w:numId w:val="15"/>
        </w:numPr>
        <w:tabs>
          <w:tab w:val="num" w:pos="1009"/>
        </w:tabs>
        <w:overflowPunct w:val="0"/>
        <w:autoSpaceDE w:val="0"/>
        <w:autoSpaceDN w:val="0"/>
        <w:adjustRightInd w:val="0"/>
        <w:ind w:left="0" w:firstLine="709"/>
        <w:jc w:val="both"/>
        <w:rPr>
          <w:rFonts w:ascii="Times New Roman" w:eastAsia="Times New Roman" w:hAnsi="Times New Roman" w:cs="Times New Roman"/>
          <w:b/>
          <w:i/>
          <w:color w:val="auto"/>
          <w:sz w:val="30"/>
          <w:szCs w:val="30"/>
        </w:rPr>
      </w:pPr>
      <w:r w:rsidRPr="00026DA9">
        <w:rPr>
          <w:rFonts w:ascii="Times New Roman" w:eastAsia="Times New Roman" w:hAnsi="Times New Roman" w:cs="Times New Roman"/>
          <w:color w:val="auto"/>
          <w:sz w:val="30"/>
          <w:szCs w:val="30"/>
          <w:lang w:bidi="ar-SA"/>
        </w:rPr>
        <w:t>Участниками конкурса являются педагогические работники, реализующие образовательные программы общего среднего образования</w:t>
      </w:r>
      <w:proofErr w:type="gramStart"/>
      <w:r w:rsidRPr="00026DA9">
        <w:rPr>
          <w:rFonts w:ascii="Times New Roman" w:eastAsia="Times New Roman" w:hAnsi="Times New Roman" w:cs="Times New Roman"/>
          <w:color w:val="auto"/>
          <w:sz w:val="30"/>
          <w:szCs w:val="30"/>
          <w:lang w:bidi="ar-SA"/>
        </w:rPr>
        <w:t xml:space="preserve"> </w:t>
      </w:r>
      <w:r w:rsidR="003D68FB">
        <w:rPr>
          <w:rFonts w:ascii="Times New Roman" w:eastAsia="Times New Roman" w:hAnsi="Times New Roman" w:cs="Times New Roman"/>
          <w:color w:val="auto"/>
          <w:sz w:val="30"/>
          <w:szCs w:val="30"/>
          <w:lang w:bidi="ar-SA"/>
        </w:rPr>
        <w:t>,</w:t>
      </w:r>
      <w:proofErr w:type="gramEnd"/>
      <w:r w:rsidR="003D68FB">
        <w:rPr>
          <w:rFonts w:ascii="Times New Roman" w:eastAsia="Times New Roman" w:hAnsi="Times New Roman" w:cs="Times New Roman"/>
          <w:color w:val="auto"/>
          <w:sz w:val="30"/>
          <w:szCs w:val="30"/>
          <w:lang w:bidi="ar-SA"/>
        </w:rPr>
        <w:t xml:space="preserve"> специального образования на уровне общего среднего образования </w:t>
      </w:r>
      <w:r w:rsidRPr="00026DA9">
        <w:rPr>
          <w:rFonts w:ascii="Times New Roman" w:eastAsia="Times New Roman" w:hAnsi="Times New Roman" w:cs="Times New Roman"/>
          <w:color w:val="auto"/>
          <w:sz w:val="30"/>
          <w:szCs w:val="30"/>
          <w:lang w:bidi="ar-SA"/>
        </w:rPr>
        <w:t xml:space="preserve">(далее – педагогические работники) учреждений образования. </w:t>
      </w:r>
    </w:p>
    <w:p w14:paraId="54920C32" w14:textId="77777777" w:rsidR="00026DA9" w:rsidRPr="00026DA9" w:rsidRDefault="00026DA9" w:rsidP="003D68FB">
      <w:pPr>
        <w:numPr>
          <w:ilvl w:val="0"/>
          <w:numId w:val="15"/>
        </w:numPr>
        <w:tabs>
          <w:tab w:val="num" w:pos="1009"/>
        </w:tabs>
        <w:overflowPunct w:val="0"/>
        <w:autoSpaceDE w:val="0"/>
        <w:autoSpaceDN w:val="0"/>
        <w:adjustRightInd w:val="0"/>
        <w:ind w:left="0" w:firstLine="709"/>
        <w:jc w:val="both"/>
        <w:rPr>
          <w:rFonts w:ascii="Times New Roman" w:eastAsia="Times New Roman" w:hAnsi="Times New Roman" w:cs="Times New Roman"/>
          <w:b/>
          <w:i/>
          <w:color w:val="auto"/>
          <w:sz w:val="30"/>
          <w:szCs w:val="30"/>
        </w:rPr>
      </w:pPr>
      <w:r w:rsidRPr="00026DA9">
        <w:rPr>
          <w:rFonts w:ascii="Times New Roman" w:eastAsia="Times New Roman" w:hAnsi="Times New Roman" w:cs="Times New Roman"/>
          <w:color w:val="auto"/>
          <w:sz w:val="30"/>
          <w:szCs w:val="30"/>
          <w:lang w:bidi="ar-SA"/>
        </w:rPr>
        <w:t xml:space="preserve">К участию в конкурсе допускаются педагогические работники независимо от квалификационной категории, стажа работы и участия в конкурсах, проводимых ранее. Педагогические работники принимают участие в конкурсе на добровольной основе. </w:t>
      </w:r>
    </w:p>
    <w:p w14:paraId="01EABA4D" w14:textId="77777777" w:rsidR="00026DA9" w:rsidRPr="00026DA9" w:rsidRDefault="00026DA9" w:rsidP="003D68FB">
      <w:pPr>
        <w:numPr>
          <w:ilvl w:val="0"/>
          <w:numId w:val="15"/>
        </w:numPr>
        <w:tabs>
          <w:tab w:val="num" w:pos="1009"/>
        </w:tabs>
        <w:overflowPunct w:val="0"/>
        <w:autoSpaceDE w:val="0"/>
        <w:autoSpaceDN w:val="0"/>
        <w:adjustRightInd w:val="0"/>
        <w:ind w:left="0" w:firstLine="709"/>
        <w:jc w:val="both"/>
        <w:rPr>
          <w:rFonts w:ascii="Times New Roman" w:eastAsia="Times New Roman" w:hAnsi="Times New Roman" w:cs="Times New Roman"/>
          <w:b/>
          <w:i/>
          <w:color w:val="auto"/>
          <w:sz w:val="30"/>
          <w:szCs w:val="30"/>
        </w:rPr>
      </w:pPr>
      <w:r w:rsidRPr="00026DA9">
        <w:rPr>
          <w:rFonts w:ascii="Times New Roman" w:eastAsia="Times New Roman" w:hAnsi="Times New Roman" w:cs="Times New Roman"/>
          <w:color w:val="auto"/>
          <w:sz w:val="30"/>
          <w:szCs w:val="30"/>
          <w:lang w:bidi="ar-SA"/>
        </w:rPr>
        <w:t xml:space="preserve">Участники конкурса имеют право на: </w:t>
      </w:r>
    </w:p>
    <w:p w14:paraId="24F9D12C"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29"/>
          <w:szCs w:val="29"/>
          <w:lang w:bidi="ar-SA"/>
        </w:rPr>
      </w:pPr>
      <w:r w:rsidRPr="00026DA9">
        <w:rPr>
          <w:rFonts w:ascii="Times New Roman" w:eastAsia="Times New Roman" w:hAnsi="Times New Roman" w:cs="Times New Roman"/>
          <w:color w:val="auto"/>
          <w:sz w:val="29"/>
          <w:szCs w:val="29"/>
          <w:lang w:bidi="ar-SA"/>
        </w:rPr>
        <w:t>своевременную и полную информацию о конкурсных мероприятиях и критериях их оценки;</w:t>
      </w:r>
    </w:p>
    <w:p w14:paraId="1EDA5D7B"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29"/>
          <w:szCs w:val="29"/>
          <w:lang w:bidi="ar-SA"/>
        </w:rPr>
      </w:pPr>
      <w:r w:rsidRPr="00026DA9">
        <w:rPr>
          <w:rFonts w:ascii="Times New Roman" w:eastAsia="Times New Roman" w:hAnsi="Times New Roman" w:cs="Times New Roman"/>
          <w:color w:val="auto"/>
          <w:sz w:val="29"/>
          <w:szCs w:val="29"/>
          <w:lang w:bidi="ar-SA"/>
        </w:rPr>
        <w:t xml:space="preserve">техническое обеспечение участия в конкурсе в соответствии с возможностями учреждения образования, на базе которого проводится мероприятие; </w:t>
      </w:r>
    </w:p>
    <w:p w14:paraId="3A40EFA8"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29"/>
          <w:szCs w:val="29"/>
          <w:lang w:bidi="ar-SA"/>
        </w:rPr>
      </w:pPr>
      <w:r w:rsidRPr="00026DA9">
        <w:rPr>
          <w:rFonts w:ascii="Times New Roman" w:eastAsia="Times New Roman" w:hAnsi="Times New Roman" w:cs="Times New Roman"/>
          <w:color w:val="auto"/>
          <w:sz w:val="29"/>
          <w:szCs w:val="29"/>
          <w:lang w:bidi="ar-SA"/>
        </w:rPr>
        <w:t>методическую помощь;</w:t>
      </w:r>
    </w:p>
    <w:p w14:paraId="6836CDCE"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29"/>
          <w:szCs w:val="29"/>
          <w:lang w:bidi="ar-SA"/>
        </w:rPr>
      </w:pPr>
      <w:bookmarkStart w:id="0" w:name="page7"/>
      <w:bookmarkEnd w:id="0"/>
      <w:r w:rsidRPr="00026DA9">
        <w:rPr>
          <w:rFonts w:ascii="Times New Roman" w:eastAsia="Times New Roman" w:hAnsi="Times New Roman" w:cs="Times New Roman"/>
          <w:color w:val="auto"/>
          <w:sz w:val="29"/>
          <w:szCs w:val="29"/>
          <w:lang w:bidi="ar-SA"/>
        </w:rPr>
        <w:t>объективную оценку профессиональной компетентности;</w:t>
      </w:r>
    </w:p>
    <w:p w14:paraId="19824682"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29"/>
          <w:szCs w:val="29"/>
          <w:lang w:bidi="ar-SA"/>
        </w:rPr>
      </w:pPr>
      <w:r w:rsidRPr="00026DA9">
        <w:rPr>
          <w:rFonts w:ascii="Times New Roman" w:eastAsia="Times New Roman" w:hAnsi="Times New Roman" w:cs="Times New Roman"/>
          <w:color w:val="auto"/>
          <w:sz w:val="29"/>
          <w:szCs w:val="29"/>
          <w:lang w:bidi="ar-SA"/>
        </w:rPr>
        <w:t xml:space="preserve">внесение предложений по вопросам оценивания конкурсных </w:t>
      </w:r>
      <w:r w:rsidRPr="00026DA9">
        <w:rPr>
          <w:rFonts w:ascii="Times New Roman" w:eastAsia="Times New Roman" w:hAnsi="Times New Roman" w:cs="Times New Roman"/>
          <w:color w:val="auto"/>
          <w:sz w:val="29"/>
          <w:szCs w:val="29"/>
          <w:lang w:bidi="ar-SA"/>
        </w:rPr>
        <w:lastRenderedPageBreak/>
        <w:t>мероприятий в организационный комитет (далее – оргкомитет) и членам жюри по завершении соответствующего этапа конкурса.</w:t>
      </w:r>
    </w:p>
    <w:p w14:paraId="35D7A791" w14:textId="77777777" w:rsidR="00026DA9" w:rsidRPr="00026DA9" w:rsidRDefault="00026DA9" w:rsidP="00026DA9">
      <w:pPr>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6. Участники конкурса обязаны:</w:t>
      </w:r>
    </w:p>
    <w:p w14:paraId="2D444450"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выполнять требования настоящего Положения; </w:t>
      </w:r>
    </w:p>
    <w:p w14:paraId="2EFD7459"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соблюдать правовые, нравственные и этические нормы; </w:t>
      </w:r>
    </w:p>
    <w:p w14:paraId="4C655884"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уважать честь и достоинство других участников конкурса; </w:t>
      </w:r>
    </w:p>
    <w:p w14:paraId="6701A627"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соблюдать регламент, установленный жюри конкурса; </w:t>
      </w:r>
    </w:p>
    <w:p w14:paraId="45501D14"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популяризировать свой опыт работы.</w:t>
      </w:r>
    </w:p>
    <w:p w14:paraId="2D786C39" w14:textId="77777777" w:rsidR="00026DA9" w:rsidRPr="00026DA9" w:rsidRDefault="00026DA9" w:rsidP="00026DA9">
      <w:pPr>
        <w:tabs>
          <w:tab w:val="num" w:pos="1002"/>
        </w:tabs>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7. Конкурс проводится </w:t>
      </w:r>
      <w:r w:rsidRPr="00026DA9">
        <w:rPr>
          <w:rFonts w:ascii="Times New Roman" w:eastAsia="Times New Roman" w:hAnsi="Times New Roman" w:cs="Times New Roman"/>
          <w:color w:val="auto"/>
          <w:sz w:val="30"/>
          <w:szCs w:val="30"/>
          <w:shd w:val="clear" w:color="auto" w:fill="FFFFFF"/>
          <w:lang w:bidi="ar-SA"/>
        </w:rPr>
        <w:t>в два этапа</w:t>
      </w:r>
      <w:r w:rsidRPr="00026DA9">
        <w:rPr>
          <w:rFonts w:ascii="Times New Roman" w:eastAsia="Times New Roman" w:hAnsi="Times New Roman" w:cs="Times New Roman"/>
          <w:color w:val="auto"/>
          <w:sz w:val="30"/>
          <w:szCs w:val="30"/>
          <w:lang w:bidi="ar-SA"/>
        </w:rPr>
        <w:t xml:space="preserve">: </w:t>
      </w:r>
    </w:p>
    <w:p w14:paraId="6E44DBB2" w14:textId="77777777" w:rsidR="00393392" w:rsidRPr="00393392" w:rsidRDefault="00393392" w:rsidP="00393392">
      <w:pPr>
        <w:tabs>
          <w:tab w:val="num" w:pos="1020"/>
        </w:tabs>
        <w:overflowPunct w:val="0"/>
        <w:autoSpaceDE w:val="0"/>
        <w:autoSpaceDN w:val="0"/>
        <w:adjustRightInd w:val="0"/>
        <w:ind w:left="709"/>
        <w:rPr>
          <w:rFonts w:ascii="Times New Roman" w:eastAsia="Times New Roman" w:hAnsi="Times New Roman" w:cs="Times New Roman"/>
          <w:bCs/>
          <w:color w:val="auto"/>
          <w:sz w:val="30"/>
          <w:szCs w:val="30"/>
          <w:lang w:bidi="ar-SA"/>
        </w:rPr>
      </w:pPr>
      <w:r w:rsidRPr="00393392">
        <w:rPr>
          <w:rFonts w:ascii="Times New Roman" w:eastAsia="Times New Roman" w:hAnsi="Times New Roman" w:cs="Times New Roman"/>
          <w:bCs/>
          <w:color w:val="auto"/>
          <w:sz w:val="30"/>
          <w:szCs w:val="30"/>
          <w:lang w:bidi="ar-SA"/>
        </w:rPr>
        <w:t>первый этап – в учреждениях образования – до 30 ноября 2025 г.;</w:t>
      </w:r>
    </w:p>
    <w:p w14:paraId="7D5C4D38" w14:textId="77777777" w:rsidR="00393392" w:rsidRDefault="00393392" w:rsidP="00393392">
      <w:pPr>
        <w:tabs>
          <w:tab w:val="num" w:pos="1020"/>
        </w:tabs>
        <w:overflowPunct w:val="0"/>
        <w:autoSpaceDE w:val="0"/>
        <w:autoSpaceDN w:val="0"/>
        <w:adjustRightInd w:val="0"/>
        <w:ind w:left="709"/>
        <w:rPr>
          <w:rFonts w:ascii="Times New Roman" w:eastAsia="Times New Roman" w:hAnsi="Times New Roman" w:cs="Times New Roman"/>
          <w:bCs/>
          <w:color w:val="auto"/>
          <w:sz w:val="30"/>
          <w:szCs w:val="30"/>
          <w:lang w:bidi="ar-SA"/>
        </w:rPr>
      </w:pPr>
      <w:r w:rsidRPr="00393392">
        <w:rPr>
          <w:rFonts w:ascii="Times New Roman" w:eastAsia="Times New Roman" w:hAnsi="Times New Roman" w:cs="Times New Roman"/>
          <w:bCs/>
          <w:color w:val="auto"/>
          <w:sz w:val="30"/>
          <w:szCs w:val="30"/>
          <w:lang w:bidi="ar-SA"/>
        </w:rPr>
        <w:t>второй этап – городской – до 31 января 2026 г.</w:t>
      </w:r>
    </w:p>
    <w:p w14:paraId="23AB8981" w14:textId="590B5BAC" w:rsidR="00026DA9" w:rsidRPr="00026DA9" w:rsidRDefault="00026DA9" w:rsidP="00393392">
      <w:pPr>
        <w:tabs>
          <w:tab w:val="num" w:pos="1020"/>
        </w:tabs>
        <w:overflowPunct w:val="0"/>
        <w:autoSpaceDE w:val="0"/>
        <w:autoSpaceDN w:val="0"/>
        <w:adjustRightInd w:val="0"/>
        <w:ind w:left="709"/>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bCs/>
          <w:color w:val="auto"/>
          <w:sz w:val="30"/>
          <w:szCs w:val="30"/>
          <w:lang w:bidi="ar-SA"/>
        </w:rPr>
        <w:t xml:space="preserve">8. </w:t>
      </w:r>
      <w:r w:rsidRPr="00026DA9">
        <w:rPr>
          <w:rFonts w:ascii="Times New Roman" w:eastAsia="Times New Roman" w:hAnsi="Times New Roman" w:cs="Times New Roman"/>
          <w:color w:val="auto"/>
          <w:sz w:val="30"/>
          <w:szCs w:val="30"/>
          <w:lang w:bidi="ar-SA"/>
        </w:rPr>
        <w:t xml:space="preserve">Конкурс проводится по следующим номинациям: </w:t>
      </w:r>
    </w:p>
    <w:p w14:paraId="06C6D68F"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29"/>
          <w:szCs w:val="29"/>
          <w:lang w:bidi="ar-SA"/>
        </w:rPr>
      </w:pPr>
      <w:r w:rsidRPr="00026DA9">
        <w:rPr>
          <w:rFonts w:ascii="Times New Roman" w:eastAsia="Times New Roman" w:hAnsi="Times New Roman" w:cs="Times New Roman"/>
          <w:color w:val="auto"/>
          <w:sz w:val="29"/>
          <w:szCs w:val="29"/>
          <w:lang w:bidi="ar-SA"/>
        </w:rPr>
        <w:t xml:space="preserve">«Физика, астрономия, математика, информатика»; </w:t>
      </w:r>
    </w:p>
    <w:p w14:paraId="1521E460"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29"/>
          <w:szCs w:val="29"/>
          <w:lang w:bidi="ar-SA"/>
        </w:rPr>
      </w:pPr>
      <w:r w:rsidRPr="00026DA9">
        <w:rPr>
          <w:rFonts w:ascii="Times New Roman" w:eastAsia="Times New Roman" w:hAnsi="Times New Roman" w:cs="Times New Roman"/>
          <w:color w:val="auto"/>
          <w:sz w:val="29"/>
          <w:szCs w:val="29"/>
          <w:lang w:bidi="ar-SA"/>
        </w:rPr>
        <w:t xml:space="preserve">«Иностранный язык»; </w:t>
      </w:r>
    </w:p>
    <w:p w14:paraId="5042E1BC"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29"/>
          <w:szCs w:val="29"/>
          <w:lang w:bidi="ar-SA"/>
        </w:rPr>
      </w:pPr>
      <w:r w:rsidRPr="00026DA9">
        <w:rPr>
          <w:rFonts w:ascii="Times New Roman" w:eastAsia="Times New Roman" w:hAnsi="Times New Roman" w:cs="Times New Roman"/>
          <w:color w:val="auto"/>
          <w:sz w:val="29"/>
          <w:szCs w:val="29"/>
          <w:lang w:bidi="ar-SA"/>
        </w:rPr>
        <w:t xml:space="preserve">«Русский язык и литература, белорусский язык и литература»; </w:t>
      </w:r>
    </w:p>
    <w:p w14:paraId="30DABF3E"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29"/>
          <w:szCs w:val="29"/>
          <w:lang w:bidi="ar-SA"/>
        </w:rPr>
      </w:pPr>
      <w:r w:rsidRPr="00026DA9">
        <w:rPr>
          <w:rFonts w:ascii="Times New Roman" w:eastAsia="Times New Roman" w:hAnsi="Times New Roman" w:cs="Times New Roman"/>
          <w:color w:val="auto"/>
          <w:sz w:val="29"/>
          <w:szCs w:val="29"/>
          <w:lang w:bidi="ar-SA"/>
        </w:rPr>
        <w:t xml:space="preserve">«Начальные классы»; </w:t>
      </w:r>
    </w:p>
    <w:p w14:paraId="52E76E1C" w14:textId="666AC445"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29"/>
          <w:szCs w:val="29"/>
          <w:lang w:bidi="ar-SA"/>
        </w:rPr>
      </w:pPr>
      <w:r w:rsidRPr="00026DA9">
        <w:rPr>
          <w:rFonts w:ascii="Times New Roman" w:eastAsia="Times New Roman" w:hAnsi="Times New Roman" w:cs="Times New Roman"/>
          <w:color w:val="auto"/>
          <w:sz w:val="29"/>
          <w:szCs w:val="29"/>
          <w:lang w:bidi="ar-SA"/>
        </w:rPr>
        <w:t>«Музыка, изобразительное искусство, искусство (отечественная и мировая художественная культура), трудовое обучение, черчение, физическая культура и здоровье, допризывная</w:t>
      </w:r>
      <w:r w:rsidR="00393392">
        <w:rPr>
          <w:rFonts w:ascii="Times New Roman" w:eastAsia="Times New Roman" w:hAnsi="Times New Roman" w:cs="Times New Roman"/>
          <w:color w:val="auto"/>
          <w:sz w:val="29"/>
          <w:szCs w:val="29"/>
          <w:lang w:bidi="ar-SA"/>
        </w:rPr>
        <w:t xml:space="preserve"> и медицинская </w:t>
      </w:r>
      <w:r w:rsidRPr="00026DA9">
        <w:rPr>
          <w:rFonts w:ascii="Times New Roman" w:eastAsia="Times New Roman" w:hAnsi="Times New Roman" w:cs="Times New Roman"/>
          <w:color w:val="auto"/>
          <w:sz w:val="29"/>
          <w:szCs w:val="29"/>
          <w:lang w:bidi="ar-SA"/>
        </w:rPr>
        <w:t>подготовка»;</w:t>
      </w:r>
    </w:p>
    <w:p w14:paraId="1378180B"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29"/>
          <w:szCs w:val="29"/>
          <w:lang w:bidi="ar-SA"/>
        </w:rPr>
      </w:pPr>
      <w:r w:rsidRPr="00026DA9">
        <w:rPr>
          <w:rFonts w:ascii="Times New Roman" w:eastAsia="Times New Roman" w:hAnsi="Times New Roman" w:cs="Times New Roman"/>
          <w:color w:val="auto"/>
          <w:sz w:val="29"/>
          <w:szCs w:val="29"/>
          <w:lang w:bidi="ar-SA"/>
        </w:rPr>
        <w:t xml:space="preserve">«История, обществоведение, география»; </w:t>
      </w:r>
    </w:p>
    <w:p w14:paraId="6CA4F415" w14:textId="7345CD33"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29"/>
          <w:szCs w:val="29"/>
          <w:lang w:bidi="ar-SA"/>
        </w:rPr>
      </w:pPr>
      <w:r w:rsidRPr="00026DA9">
        <w:rPr>
          <w:rFonts w:ascii="Times New Roman" w:eastAsia="Times New Roman" w:hAnsi="Times New Roman" w:cs="Times New Roman"/>
          <w:color w:val="auto"/>
          <w:sz w:val="29"/>
          <w:szCs w:val="29"/>
          <w:lang w:bidi="ar-SA"/>
        </w:rPr>
        <w:t xml:space="preserve">«Химия, биология». </w:t>
      </w:r>
    </w:p>
    <w:p w14:paraId="0F34B947"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9. Для подготовки и проведения каждого этапа конкурса создаются оргкомитеты, возглавляемые председателями.</w:t>
      </w:r>
    </w:p>
    <w:p w14:paraId="74B48A2B"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10. Составы оргкомитетов утверждаются до начала соответствующего этапа конкурса:</w:t>
      </w:r>
    </w:p>
    <w:p w14:paraId="4D25885C"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руководителями учреждений образования – первого этапа;</w:t>
      </w:r>
    </w:p>
    <w:p w14:paraId="33ED0B43"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руководителями отделов (управлений) по образованию – второго этапа.</w:t>
      </w:r>
    </w:p>
    <w:p w14:paraId="27D5DB03"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11. В состав оргкомитета конкурса могут включаться представители структурных подразделений гор(рай)исполкомов, средств массовой информации, опытные педагогические работники, представители заинтересованных организаций, иные лица (с их согласия).</w:t>
      </w:r>
    </w:p>
    <w:p w14:paraId="523FDB7A"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12. Оргкомитеты каждого этапа конкурса:</w:t>
      </w:r>
    </w:p>
    <w:p w14:paraId="76D3CBE8"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осуществляют руководство подготовкой и проведением соответствующего этапа конкурса;</w:t>
      </w:r>
    </w:p>
    <w:p w14:paraId="36427566"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формируют и утверждают составы жюри конкурса;</w:t>
      </w:r>
    </w:p>
    <w:p w14:paraId="2E9E961C"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определяют сроки подачи заявок и необходимых материалов для участия в конкурсе;</w:t>
      </w:r>
    </w:p>
    <w:p w14:paraId="14F171AA" w14:textId="6861136E"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направляют </w:t>
      </w:r>
      <w:r w:rsidR="00206D64" w:rsidRPr="00206D64">
        <w:rPr>
          <w:rFonts w:ascii="Times New Roman" w:eastAsia="Times New Roman" w:hAnsi="Times New Roman" w:cs="Times New Roman"/>
          <w:color w:val="auto"/>
          <w:sz w:val="30"/>
          <w:szCs w:val="30"/>
          <w:lang w:bidi="ar-SA"/>
        </w:rPr>
        <w:t>в сроки, определенные оргкомитетами последующих этапов конкурса,</w:t>
      </w:r>
      <w:r w:rsidR="00206D64">
        <w:rPr>
          <w:rFonts w:ascii="Times New Roman" w:eastAsia="Times New Roman" w:hAnsi="Times New Roman" w:cs="Times New Roman"/>
          <w:color w:val="auto"/>
          <w:sz w:val="30"/>
          <w:szCs w:val="30"/>
          <w:lang w:bidi="ar-SA"/>
        </w:rPr>
        <w:t xml:space="preserve"> </w:t>
      </w:r>
      <w:r w:rsidRPr="00026DA9">
        <w:rPr>
          <w:rFonts w:ascii="Times New Roman" w:eastAsia="Times New Roman" w:hAnsi="Times New Roman" w:cs="Times New Roman"/>
          <w:color w:val="auto"/>
          <w:sz w:val="30"/>
          <w:szCs w:val="30"/>
          <w:lang w:bidi="ar-SA"/>
        </w:rPr>
        <w:t>заявки для участия победителей соответствующих этапов конкурса в последующем его этапе;</w:t>
      </w:r>
    </w:p>
    <w:p w14:paraId="0DA230CC"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определяют количество и виды конкурсных мероприятий, форму проведения каждого из них;</w:t>
      </w:r>
    </w:p>
    <w:p w14:paraId="2236B1C4"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разрабатывают и утверждают программы соответствующего этапа </w:t>
      </w:r>
      <w:r w:rsidRPr="00026DA9">
        <w:rPr>
          <w:rFonts w:ascii="Times New Roman" w:eastAsia="Times New Roman" w:hAnsi="Times New Roman" w:cs="Times New Roman"/>
          <w:color w:val="auto"/>
          <w:sz w:val="30"/>
          <w:szCs w:val="30"/>
          <w:lang w:bidi="ar-SA"/>
        </w:rPr>
        <w:lastRenderedPageBreak/>
        <w:t>конкурса;</w:t>
      </w:r>
    </w:p>
    <w:p w14:paraId="274E73C3"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определяют направления расходов на проведение соответствующего этапа конкурса;</w:t>
      </w:r>
    </w:p>
    <w:p w14:paraId="07BBC53A" w14:textId="6E8B440E"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награждают победителей соответствующего этапа конкурса;</w:t>
      </w:r>
    </w:p>
    <w:p w14:paraId="4989FD30"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обеспечивают освещение хода подготовки, проведения и результатов соответствующего этапа конкурса;</w:t>
      </w:r>
    </w:p>
    <w:p w14:paraId="4DC30057"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анализируют и обобщают итоги соответствующего этапа конкурса и информируют о результатах оргкомитеты последующих этапов конкурса;</w:t>
      </w:r>
    </w:p>
    <w:p w14:paraId="4CF0E4A5" w14:textId="77777777" w:rsid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содействуют использованию педагогического опыта всех участников конкурса.</w:t>
      </w:r>
    </w:p>
    <w:p w14:paraId="50805C04"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13. Организацию и проведение конкурса обеспечивают:</w:t>
      </w:r>
    </w:p>
    <w:p w14:paraId="6756E9A1"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учреждения образования – на </w:t>
      </w:r>
      <w:r w:rsidRPr="00026DA9">
        <w:rPr>
          <w:rFonts w:ascii="Times New Roman" w:eastAsia="Times New Roman" w:hAnsi="Times New Roman" w:cs="Times New Roman"/>
          <w:bCs/>
          <w:color w:val="auto"/>
          <w:sz w:val="30"/>
          <w:szCs w:val="30"/>
          <w:lang w:bidi="ar-SA"/>
        </w:rPr>
        <w:t xml:space="preserve">первом </w:t>
      </w:r>
      <w:r w:rsidRPr="00026DA9">
        <w:rPr>
          <w:rFonts w:ascii="Times New Roman" w:eastAsia="Times New Roman" w:hAnsi="Times New Roman" w:cs="Times New Roman"/>
          <w:color w:val="auto"/>
          <w:sz w:val="30"/>
          <w:szCs w:val="30"/>
          <w:lang w:bidi="ar-SA"/>
        </w:rPr>
        <w:t xml:space="preserve">этапе; </w:t>
      </w:r>
    </w:p>
    <w:p w14:paraId="0C4DC013" w14:textId="77777777" w:rsidR="00026DA9" w:rsidRPr="00026DA9" w:rsidRDefault="00026DA9" w:rsidP="00026DA9">
      <w:pPr>
        <w:overflowPunct w:val="0"/>
        <w:autoSpaceDE w:val="0"/>
        <w:autoSpaceDN w:val="0"/>
        <w:adjustRightInd w:val="0"/>
        <w:ind w:firstLine="709"/>
        <w:jc w:val="both"/>
        <w:rPr>
          <w:rFonts w:ascii="Times New Roman" w:eastAsia="Times New Roman" w:hAnsi="Times New Roman" w:cs="Times New Roman"/>
          <w:bCs/>
          <w:color w:val="auto"/>
          <w:sz w:val="30"/>
          <w:szCs w:val="30"/>
          <w:lang w:bidi="ar-SA"/>
        </w:rPr>
      </w:pPr>
      <w:r w:rsidRPr="00026DA9">
        <w:rPr>
          <w:rFonts w:ascii="Times New Roman" w:eastAsia="Times New Roman" w:hAnsi="Times New Roman" w:cs="Times New Roman"/>
          <w:color w:val="auto"/>
          <w:sz w:val="30"/>
          <w:szCs w:val="30"/>
          <w:lang w:bidi="ar-SA"/>
        </w:rPr>
        <w:t>управление по образованию Могилевского горисполкома,</w:t>
      </w:r>
      <w:r w:rsidRPr="00026DA9">
        <w:rPr>
          <w:rFonts w:ascii="Times New Roman" w:eastAsia="Times New Roman" w:hAnsi="Times New Roman" w:cs="Times New Roman"/>
          <w:b/>
          <w:color w:val="auto"/>
          <w:sz w:val="30"/>
          <w:szCs w:val="30"/>
          <w:lang w:bidi="ar-SA"/>
        </w:rPr>
        <w:t xml:space="preserve"> </w:t>
      </w:r>
      <w:r w:rsidRPr="00026DA9">
        <w:rPr>
          <w:rFonts w:ascii="Times New Roman" w:eastAsia="Times New Roman" w:hAnsi="Times New Roman" w:cs="Times New Roman"/>
          <w:color w:val="auto"/>
          <w:sz w:val="30"/>
          <w:szCs w:val="30"/>
          <w:lang w:bidi="ar-SA"/>
        </w:rPr>
        <w:t xml:space="preserve">Государственное учреждение по научно-методическому обеспечению учреждений образования города Могилева – </w:t>
      </w:r>
      <w:r w:rsidRPr="00026DA9">
        <w:rPr>
          <w:rFonts w:ascii="Times New Roman" w:eastAsia="Times New Roman" w:hAnsi="Times New Roman" w:cs="Times New Roman"/>
          <w:bCs/>
          <w:color w:val="auto"/>
          <w:sz w:val="30"/>
          <w:szCs w:val="30"/>
          <w:lang w:bidi="ar-SA"/>
        </w:rPr>
        <w:t>на втором этапе.</w:t>
      </w:r>
    </w:p>
    <w:p w14:paraId="1A42B5C2" w14:textId="2DDF6FE1" w:rsidR="00206D64" w:rsidRPr="00642B31" w:rsidRDefault="00206D64" w:rsidP="00206D64">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Pr>
          <w:rFonts w:ascii="Times New Roman" w:eastAsia="Times New Roman" w:hAnsi="Times New Roman" w:cs="Times New Roman"/>
          <w:color w:val="auto"/>
          <w:sz w:val="30"/>
          <w:szCs w:val="30"/>
          <w:lang w:bidi="ar-SA"/>
        </w:rPr>
        <w:t xml:space="preserve">14. </w:t>
      </w:r>
      <w:r w:rsidRPr="00026DA9">
        <w:rPr>
          <w:rFonts w:ascii="Times New Roman" w:eastAsia="Times New Roman" w:hAnsi="Times New Roman" w:cs="Times New Roman"/>
          <w:color w:val="auto"/>
          <w:sz w:val="30"/>
          <w:szCs w:val="30"/>
          <w:lang w:bidi="ar-SA"/>
        </w:rPr>
        <w:t xml:space="preserve"> </w:t>
      </w:r>
      <w:r w:rsidRPr="00642B31">
        <w:rPr>
          <w:rFonts w:ascii="Times New Roman" w:eastAsia="Times New Roman" w:hAnsi="Times New Roman" w:cs="Times New Roman"/>
          <w:color w:val="auto"/>
          <w:sz w:val="30"/>
          <w:szCs w:val="30"/>
          <w:lang w:bidi="ar-SA"/>
        </w:rPr>
        <w:t xml:space="preserve">Для участия в первом этапе конкурса в оргкомитет подаются заявки с описанием опыта работы кандидата и его характеристикой. </w:t>
      </w:r>
    </w:p>
    <w:p w14:paraId="0C43A514" w14:textId="77777777" w:rsidR="00206D64" w:rsidRPr="00642B31" w:rsidRDefault="00206D64" w:rsidP="00206D64">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642B31">
        <w:rPr>
          <w:rFonts w:ascii="Times New Roman" w:eastAsia="Times New Roman" w:hAnsi="Times New Roman" w:cs="Times New Roman"/>
          <w:color w:val="auto"/>
          <w:sz w:val="30"/>
          <w:szCs w:val="30"/>
          <w:lang w:bidi="ar-SA"/>
        </w:rPr>
        <w:t xml:space="preserve">Заявки, указанные в части первой настоящего пункта, могут подавать: педагогический совет учреждения образования, попечительский совет учреждения образования, педагогический работник (самовыдвижение). </w:t>
      </w:r>
    </w:p>
    <w:p w14:paraId="1A209C53" w14:textId="77777777" w:rsidR="00206D64" w:rsidRPr="00642B31" w:rsidRDefault="00206D64" w:rsidP="00206D64">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642B31">
        <w:rPr>
          <w:rFonts w:ascii="Times New Roman" w:eastAsia="Times New Roman" w:hAnsi="Times New Roman" w:cs="Times New Roman"/>
          <w:color w:val="auto"/>
          <w:sz w:val="30"/>
          <w:szCs w:val="30"/>
          <w:lang w:bidi="ar-SA"/>
        </w:rPr>
        <w:t xml:space="preserve">Конкурс на первом этапе проводится при наличии не менее двух кандидатов для участия в нем. </w:t>
      </w:r>
    </w:p>
    <w:p w14:paraId="7019EE7F" w14:textId="77777777" w:rsidR="00206D64" w:rsidRPr="00642B31" w:rsidRDefault="00206D64" w:rsidP="00206D64">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642B31">
        <w:rPr>
          <w:rFonts w:ascii="Times New Roman" w:eastAsia="Times New Roman" w:hAnsi="Times New Roman" w:cs="Times New Roman"/>
          <w:color w:val="auto"/>
          <w:sz w:val="30"/>
          <w:szCs w:val="30"/>
          <w:lang w:bidi="ar-SA"/>
        </w:rPr>
        <w:t>На первом этапе конкурса определяются от одного до восьми победителей в номинациях конкурса (в зависимости от количества участников конкурса)</w:t>
      </w:r>
      <w:r>
        <w:rPr>
          <w:rFonts w:ascii="Times New Roman" w:eastAsia="Times New Roman" w:hAnsi="Times New Roman" w:cs="Times New Roman"/>
          <w:color w:val="auto"/>
          <w:sz w:val="30"/>
          <w:szCs w:val="30"/>
          <w:lang w:bidi="ar-SA"/>
        </w:rPr>
        <w:t xml:space="preserve">, </w:t>
      </w:r>
      <w:r w:rsidRPr="00642B31">
        <w:rPr>
          <w:rFonts w:ascii="Times New Roman" w:eastAsia="Times New Roman" w:hAnsi="Times New Roman" w:cs="Times New Roman"/>
          <w:color w:val="auto"/>
          <w:sz w:val="30"/>
          <w:szCs w:val="30"/>
          <w:lang w:bidi="ar-SA"/>
        </w:rPr>
        <w:t xml:space="preserve">учитель года учреждения образования </w:t>
      </w:r>
      <w:r>
        <w:rPr>
          <w:rFonts w:ascii="Times New Roman" w:eastAsia="Times New Roman" w:hAnsi="Times New Roman" w:cs="Times New Roman"/>
          <w:color w:val="auto"/>
          <w:sz w:val="30"/>
          <w:szCs w:val="30"/>
          <w:lang w:bidi="ar-SA"/>
        </w:rPr>
        <w:t>(</w:t>
      </w:r>
      <w:r w:rsidRPr="00642B31">
        <w:rPr>
          <w:rFonts w:ascii="Times New Roman" w:eastAsia="Times New Roman" w:hAnsi="Times New Roman" w:cs="Times New Roman"/>
          <w:color w:val="auto"/>
          <w:sz w:val="30"/>
          <w:szCs w:val="30"/>
          <w:lang w:bidi="ar-SA"/>
        </w:rPr>
        <w:t>по соответствующему учебному предмету</w:t>
      </w:r>
      <w:r>
        <w:rPr>
          <w:rFonts w:ascii="Times New Roman" w:eastAsia="Times New Roman" w:hAnsi="Times New Roman" w:cs="Times New Roman"/>
          <w:color w:val="auto"/>
          <w:sz w:val="30"/>
          <w:szCs w:val="30"/>
          <w:lang w:bidi="ar-SA"/>
        </w:rPr>
        <w:t>)</w:t>
      </w:r>
      <w:r w:rsidRPr="00642B31">
        <w:rPr>
          <w:rFonts w:ascii="Times New Roman" w:eastAsia="Times New Roman" w:hAnsi="Times New Roman" w:cs="Times New Roman"/>
          <w:color w:val="auto"/>
          <w:sz w:val="30"/>
          <w:szCs w:val="30"/>
          <w:lang w:bidi="ar-SA"/>
        </w:rPr>
        <w:t xml:space="preserve">. </w:t>
      </w:r>
    </w:p>
    <w:p w14:paraId="10CD722E" w14:textId="2D6DE507" w:rsidR="00393392"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1</w:t>
      </w:r>
      <w:r w:rsidR="00206D64">
        <w:rPr>
          <w:rFonts w:ascii="Times New Roman" w:eastAsia="Times New Roman" w:hAnsi="Times New Roman" w:cs="Times New Roman"/>
          <w:color w:val="auto"/>
          <w:sz w:val="30"/>
          <w:szCs w:val="30"/>
          <w:lang w:bidi="ar-SA"/>
        </w:rPr>
        <w:t>5</w:t>
      </w:r>
      <w:r w:rsidRPr="00026DA9">
        <w:rPr>
          <w:rFonts w:ascii="Times New Roman" w:eastAsia="Times New Roman" w:hAnsi="Times New Roman" w:cs="Times New Roman"/>
          <w:color w:val="auto"/>
          <w:sz w:val="30"/>
          <w:szCs w:val="30"/>
          <w:lang w:bidi="ar-SA"/>
        </w:rPr>
        <w:t>. На первом этап</w:t>
      </w:r>
      <w:r w:rsidR="00393392">
        <w:rPr>
          <w:rFonts w:ascii="Times New Roman" w:eastAsia="Times New Roman" w:hAnsi="Times New Roman" w:cs="Times New Roman"/>
          <w:color w:val="auto"/>
          <w:sz w:val="30"/>
          <w:szCs w:val="30"/>
          <w:lang w:bidi="ar-SA"/>
        </w:rPr>
        <w:t>е</w:t>
      </w:r>
      <w:r w:rsidRPr="00026DA9">
        <w:rPr>
          <w:rFonts w:ascii="Times New Roman" w:eastAsia="Times New Roman" w:hAnsi="Times New Roman" w:cs="Times New Roman"/>
          <w:color w:val="auto"/>
          <w:sz w:val="30"/>
          <w:szCs w:val="30"/>
          <w:lang w:bidi="ar-SA"/>
        </w:rPr>
        <w:t xml:space="preserve"> конкурса могут проводиться конкурсные мероприяти</w:t>
      </w:r>
      <w:r w:rsidR="00393392">
        <w:rPr>
          <w:rFonts w:ascii="Times New Roman" w:eastAsia="Times New Roman" w:hAnsi="Times New Roman" w:cs="Times New Roman"/>
          <w:color w:val="auto"/>
          <w:sz w:val="30"/>
          <w:szCs w:val="30"/>
          <w:lang w:bidi="ar-SA"/>
        </w:rPr>
        <w:t>я, определяемые оргкомитетом первого этапа.</w:t>
      </w:r>
    </w:p>
    <w:p w14:paraId="47405569" w14:textId="77777777" w:rsidR="00642B31" w:rsidRPr="00642B31" w:rsidRDefault="00642B31" w:rsidP="00642B31">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642B31">
        <w:rPr>
          <w:rFonts w:ascii="Times New Roman" w:eastAsia="Times New Roman" w:hAnsi="Times New Roman" w:cs="Times New Roman"/>
          <w:color w:val="auto"/>
          <w:sz w:val="30"/>
          <w:szCs w:val="30"/>
          <w:lang w:bidi="ar-SA"/>
        </w:rPr>
        <w:t xml:space="preserve">На I этапе рекомендуется проводить следующие </w:t>
      </w:r>
      <w:r w:rsidRPr="00642B31">
        <w:rPr>
          <w:rFonts w:ascii="Times New Roman" w:eastAsia="Times New Roman" w:hAnsi="Times New Roman" w:cs="Times New Roman"/>
          <w:bCs/>
          <w:color w:val="auto"/>
          <w:sz w:val="30"/>
          <w:szCs w:val="30"/>
          <w:lang w:bidi="ar-SA"/>
        </w:rPr>
        <w:t xml:space="preserve">конкурсные мероприятия: </w:t>
      </w:r>
    </w:p>
    <w:p w14:paraId="0A196C6C" w14:textId="40B653E7" w:rsidR="00642B31" w:rsidRPr="00D12AF6" w:rsidRDefault="00642B31" w:rsidP="00642B31">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 xml:space="preserve">1. </w:t>
      </w:r>
      <w:r w:rsidRPr="00D12AF6">
        <w:rPr>
          <w:rFonts w:ascii="Times New Roman" w:eastAsia="Times New Roman" w:hAnsi="Times New Roman" w:cs="Times New Roman"/>
          <w:bCs/>
          <w:color w:val="auto"/>
          <w:sz w:val="30"/>
          <w:szCs w:val="30"/>
          <w:lang w:bidi="ar-SA"/>
        </w:rPr>
        <w:t>Открытый урок</w:t>
      </w:r>
      <w:r w:rsidRPr="00D12AF6">
        <w:rPr>
          <w:rFonts w:ascii="Times New Roman" w:eastAsia="Times New Roman" w:hAnsi="Times New Roman" w:cs="Times New Roman"/>
          <w:color w:val="auto"/>
          <w:sz w:val="30"/>
          <w:szCs w:val="30"/>
          <w:lang w:bidi="ar-SA"/>
        </w:rPr>
        <w:t>. Основой для проведения конкурсных уроков являются учебные программы общего среднего образования, утвержд</w:t>
      </w:r>
      <w:r w:rsidR="002023AB" w:rsidRPr="00D12AF6">
        <w:rPr>
          <w:rFonts w:ascii="Times New Roman" w:eastAsia="Times New Roman" w:hAnsi="Times New Roman" w:cs="Times New Roman"/>
          <w:color w:val="auto"/>
          <w:sz w:val="30"/>
          <w:szCs w:val="30"/>
          <w:lang w:bidi="ar-SA"/>
        </w:rPr>
        <w:t>е</w:t>
      </w:r>
      <w:r w:rsidRPr="00D12AF6">
        <w:rPr>
          <w:rFonts w:ascii="Times New Roman" w:eastAsia="Times New Roman" w:hAnsi="Times New Roman" w:cs="Times New Roman"/>
          <w:color w:val="auto"/>
          <w:sz w:val="30"/>
          <w:szCs w:val="30"/>
          <w:lang w:bidi="ar-SA"/>
        </w:rPr>
        <w:t xml:space="preserve">нные Министерством образования Республики Беларусь. </w:t>
      </w:r>
    </w:p>
    <w:p w14:paraId="0C612575" w14:textId="77777777" w:rsidR="00642B31" w:rsidRPr="00D12AF6" w:rsidRDefault="00642B31" w:rsidP="00642B31">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 xml:space="preserve">2. </w:t>
      </w:r>
      <w:r w:rsidRPr="00D12AF6">
        <w:rPr>
          <w:rFonts w:ascii="Times New Roman" w:eastAsia="Times New Roman" w:hAnsi="Times New Roman" w:cs="Times New Roman"/>
          <w:bCs/>
          <w:color w:val="auto"/>
          <w:sz w:val="30"/>
          <w:szCs w:val="30"/>
          <w:lang w:bidi="ar-SA"/>
        </w:rPr>
        <w:t>Представление опыта педагогической деятельности на заседании педагогического (методического) совета</w:t>
      </w:r>
      <w:r w:rsidRPr="00D12AF6">
        <w:rPr>
          <w:rFonts w:ascii="Times New Roman" w:eastAsia="Times New Roman" w:hAnsi="Times New Roman" w:cs="Times New Roman"/>
          <w:color w:val="auto"/>
          <w:sz w:val="30"/>
          <w:szCs w:val="30"/>
          <w:lang w:bidi="ar-SA"/>
        </w:rPr>
        <w:t xml:space="preserve">. Тему выступления определяет участник, который раскрывает направления своей работы, осуществляет подробный анализ решаемых педагогических проблем и предъявляет достигнутые обучающимися результаты. </w:t>
      </w:r>
    </w:p>
    <w:p w14:paraId="05E6B227" w14:textId="77777777" w:rsidR="00642B31" w:rsidRPr="00D12AF6" w:rsidRDefault="00642B31" w:rsidP="00642B31">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 xml:space="preserve">Справочно </w:t>
      </w:r>
    </w:p>
    <w:p w14:paraId="7E4D41EE" w14:textId="77777777" w:rsidR="00642B31" w:rsidRPr="00D12AF6" w:rsidRDefault="00642B31" w:rsidP="00642B31">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i/>
          <w:iCs/>
          <w:color w:val="auto"/>
          <w:sz w:val="30"/>
          <w:szCs w:val="30"/>
          <w:lang w:bidi="ar-SA"/>
        </w:rPr>
        <w:t xml:space="preserve">Победители в номинациях определяются только в случае проведения конкурса. </w:t>
      </w:r>
    </w:p>
    <w:p w14:paraId="14A29B3C" w14:textId="77777777" w:rsidR="00206D64" w:rsidRPr="00D12AF6" w:rsidRDefault="00206D64" w:rsidP="00206D64">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16</w:t>
      </w:r>
      <w:r w:rsidR="002023AB" w:rsidRPr="00D12AF6">
        <w:rPr>
          <w:rFonts w:ascii="Times New Roman" w:eastAsia="Times New Roman" w:hAnsi="Times New Roman" w:cs="Times New Roman"/>
          <w:color w:val="auto"/>
          <w:sz w:val="30"/>
          <w:szCs w:val="30"/>
        </w:rPr>
        <w:t xml:space="preserve">. </w:t>
      </w:r>
      <w:r w:rsidRPr="00D12AF6">
        <w:rPr>
          <w:rFonts w:ascii="Times New Roman" w:eastAsia="Times New Roman" w:hAnsi="Times New Roman" w:cs="Times New Roman"/>
          <w:color w:val="auto"/>
          <w:sz w:val="30"/>
          <w:szCs w:val="30"/>
        </w:rPr>
        <w:t xml:space="preserve">Для участия во втором этапе конкурса в Государственное </w:t>
      </w:r>
      <w:r w:rsidRPr="00D12AF6">
        <w:rPr>
          <w:rFonts w:ascii="Times New Roman" w:eastAsia="Times New Roman" w:hAnsi="Times New Roman" w:cs="Times New Roman"/>
          <w:color w:val="auto"/>
          <w:sz w:val="30"/>
          <w:szCs w:val="30"/>
        </w:rPr>
        <w:lastRenderedPageBreak/>
        <w:t>учреждение по научно-методическому обеспечению учреждений образования города Могилева (ул. Первомайская, 8, кабинет № 7) на бумажном носителе и на электронный адрес edu02@mogilev.gov.by (с пометкой «Учитель года»):</w:t>
      </w:r>
    </w:p>
    <w:p w14:paraId="3D2A103C" w14:textId="77777777" w:rsidR="00206D64" w:rsidRPr="00D12AF6" w:rsidRDefault="00206D64" w:rsidP="00206D64">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 до 20 декабря 2025 г. – заявку на участие во втором (городском) этапе конкурса, информационную карту участника; </w:t>
      </w:r>
    </w:p>
    <w:p w14:paraId="11BD938F" w14:textId="1866A829" w:rsidR="00206D64" w:rsidRPr="00D12AF6" w:rsidRDefault="00206D64" w:rsidP="00206D64">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до 24 декабря 2025 г. – конкурсные материалы: письменное представление опыта (системы) педагогической деятельности; </w:t>
      </w:r>
      <w:proofErr w:type="spellStart"/>
      <w:r w:rsidRPr="00D12AF6">
        <w:rPr>
          <w:rFonts w:ascii="Times New Roman" w:eastAsia="Times New Roman" w:hAnsi="Times New Roman" w:cs="Times New Roman"/>
          <w:color w:val="auto"/>
          <w:sz w:val="30"/>
          <w:szCs w:val="30"/>
        </w:rPr>
        <w:t>медиавизитку</w:t>
      </w:r>
      <w:proofErr w:type="spellEnd"/>
      <w:r w:rsidRPr="00D12AF6">
        <w:rPr>
          <w:rFonts w:ascii="Times New Roman" w:eastAsia="Times New Roman" w:hAnsi="Times New Roman" w:cs="Times New Roman"/>
          <w:bCs/>
          <w:color w:val="auto"/>
          <w:sz w:val="30"/>
          <w:szCs w:val="30"/>
        </w:rPr>
        <w:t xml:space="preserve"> (ссылку на облачное хранилище данных, где размещены </w:t>
      </w:r>
      <w:proofErr w:type="spellStart"/>
      <w:r w:rsidRPr="00D12AF6">
        <w:rPr>
          <w:rFonts w:ascii="Times New Roman" w:eastAsia="Times New Roman" w:hAnsi="Times New Roman" w:cs="Times New Roman"/>
          <w:bCs/>
          <w:color w:val="auto"/>
          <w:sz w:val="30"/>
          <w:szCs w:val="30"/>
        </w:rPr>
        <w:t>медиавизитка</w:t>
      </w:r>
      <w:proofErr w:type="spellEnd"/>
      <w:r w:rsidRPr="00D12AF6">
        <w:rPr>
          <w:rFonts w:ascii="Times New Roman" w:eastAsia="Times New Roman" w:hAnsi="Times New Roman" w:cs="Times New Roman"/>
          <w:bCs/>
          <w:color w:val="auto"/>
          <w:sz w:val="30"/>
          <w:szCs w:val="30"/>
        </w:rPr>
        <w:t xml:space="preserve"> педагогического работника)</w:t>
      </w:r>
      <w:r w:rsidRPr="00D12AF6">
        <w:rPr>
          <w:rFonts w:ascii="Times New Roman" w:eastAsia="Times New Roman" w:hAnsi="Times New Roman" w:cs="Times New Roman"/>
          <w:color w:val="auto"/>
          <w:sz w:val="30"/>
          <w:szCs w:val="30"/>
        </w:rPr>
        <w:t>.</w:t>
      </w:r>
    </w:p>
    <w:p w14:paraId="7E8BE1C3" w14:textId="0EB42443" w:rsidR="002023AB" w:rsidRPr="00D12AF6" w:rsidRDefault="00206D64"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17. </w:t>
      </w:r>
      <w:r w:rsidR="002023AB" w:rsidRPr="00D12AF6">
        <w:rPr>
          <w:rFonts w:ascii="Times New Roman" w:eastAsia="Times New Roman" w:hAnsi="Times New Roman" w:cs="Times New Roman"/>
          <w:color w:val="auto"/>
          <w:sz w:val="30"/>
          <w:szCs w:val="30"/>
        </w:rPr>
        <w:t xml:space="preserve">Второй (городской) этап конкурса </w:t>
      </w:r>
      <w:r w:rsidRPr="00D12AF6">
        <w:rPr>
          <w:rFonts w:ascii="Times New Roman" w:eastAsia="Times New Roman" w:hAnsi="Times New Roman" w:cs="Times New Roman"/>
          <w:color w:val="auto"/>
          <w:sz w:val="30"/>
          <w:szCs w:val="30"/>
        </w:rPr>
        <w:t>в</w:t>
      </w:r>
      <w:r w:rsidR="005A0D71" w:rsidRPr="00D12AF6">
        <w:rPr>
          <w:rFonts w:ascii="Times New Roman" w:eastAsia="Times New Roman" w:hAnsi="Times New Roman" w:cs="Times New Roman"/>
          <w:color w:val="auto"/>
          <w:sz w:val="30"/>
          <w:szCs w:val="30"/>
        </w:rPr>
        <w:t xml:space="preserve"> </w:t>
      </w:r>
      <w:r w:rsidRPr="00D12AF6">
        <w:rPr>
          <w:rFonts w:ascii="Times New Roman" w:eastAsia="Times New Roman" w:hAnsi="Times New Roman" w:cs="Times New Roman"/>
          <w:color w:val="auto"/>
          <w:sz w:val="30"/>
          <w:szCs w:val="30"/>
        </w:rPr>
        <w:t>2025-2026 годах</w:t>
      </w:r>
      <w:r w:rsidR="002023AB" w:rsidRPr="00D12AF6">
        <w:rPr>
          <w:rFonts w:ascii="Times New Roman" w:eastAsia="Times New Roman" w:hAnsi="Times New Roman" w:cs="Times New Roman"/>
          <w:color w:val="auto"/>
          <w:sz w:val="30"/>
          <w:szCs w:val="30"/>
        </w:rPr>
        <w:t xml:space="preserve"> проводится в три тура.</w:t>
      </w:r>
    </w:p>
    <w:p w14:paraId="5760F06C"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i/>
          <w:color w:val="auto"/>
          <w:sz w:val="30"/>
          <w:szCs w:val="30"/>
        </w:rPr>
        <w:t xml:space="preserve">Первый (заочный) тур </w:t>
      </w:r>
      <w:r w:rsidRPr="00D12AF6">
        <w:rPr>
          <w:rFonts w:ascii="Times New Roman" w:eastAsia="Times New Roman" w:hAnsi="Times New Roman" w:cs="Times New Roman"/>
          <w:color w:val="auto"/>
          <w:sz w:val="30"/>
          <w:szCs w:val="30"/>
        </w:rPr>
        <w:t>включает следующие конкурсные мероприятия:</w:t>
      </w:r>
    </w:p>
    <w:p w14:paraId="3CF43F5E" w14:textId="77777777" w:rsidR="002023AB" w:rsidRPr="00D12AF6" w:rsidRDefault="002023AB" w:rsidP="00206D64">
      <w:pPr>
        <w:numPr>
          <w:ilvl w:val="0"/>
          <w:numId w:val="16"/>
        </w:numPr>
        <w:overflowPunct w:val="0"/>
        <w:autoSpaceDE w:val="0"/>
        <w:autoSpaceDN w:val="0"/>
        <w:adjustRightInd w:val="0"/>
        <w:ind w:left="0"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Письменное представление опыта (системы) педагогической деятельности.</w:t>
      </w:r>
    </w:p>
    <w:p w14:paraId="012FD4B7" w14:textId="249966B2"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Материалы должны содержать описание системы или отдельных компонентов педагогической деятельности конкурсанта в обобщ</w:t>
      </w:r>
      <w:r w:rsidR="00CE524A" w:rsidRPr="00D12AF6">
        <w:rPr>
          <w:rFonts w:ascii="Times New Roman" w:eastAsia="Times New Roman" w:hAnsi="Times New Roman" w:cs="Times New Roman"/>
          <w:color w:val="auto"/>
          <w:sz w:val="30"/>
          <w:szCs w:val="30"/>
        </w:rPr>
        <w:t>е</w:t>
      </w:r>
      <w:r w:rsidRPr="00D12AF6">
        <w:rPr>
          <w:rFonts w:ascii="Times New Roman" w:eastAsia="Times New Roman" w:hAnsi="Times New Roman" w:cs="Times New Roman"/>
          <w:color w:val="auto"/>
          <w:sz w:val="30"/>
          <w:szCs w:val="30"/>
        </w:rPr>
        <w:t>нном виде, конкретные примеры деятельности, доказательства результативности опыта при решении педагогических задач.</w:t>
      </w:r>
    </w:p>
    <w:p w14:paraId="2300229C" w14:textId="47577913"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Конкурсанту необходимо проанализировать свои достижения, методические открытия, собрать наработанный материал, обдумать логику его подачи. В работе может быть представлена собственная дидактическая система обучения, новые подходы к управлению образовательным процессом, сочетание оригинальных и традиционных методов, форм, средств, при</w:t>
      </w:r>
      <w:r w:rsidR="00CE524A" w:rsidRPr="00D12AF6">
        <w:rPr>
          <w:rFonts w:ascii="Times New Roman" w:eastAsia="Times New Roman" w:hAnsi="Times New Roman" w:cs="Times New Roman"/>
          <w:color w:val="auto"/>
          <w:sz w:val="30"/>
          <w:szCs w:val="30"/>
        </w:rPr>
        <w:t>е</w:t>
      </w:r>
      <w:r w:rsidRPr="00D12AF6">
        <w:rPr>
          <w:rFonts w:ascii="Times New Roman" w:eastAsia="Times New Roman" w:hAnsi="Times New Roman" w:cs="Times New Roman"/>
          <w:color w:val="auto"/>
          <w:sz w:val="30"/>
          <w:szCs w:val="30"/>
        </w:rPr>
        <w:t>мов, технологий обучения, подходов к отбору содержания, обеспечивающих достижение запланированных результатов.</w:t>
      </w:r>
    </w:p>
    <w:p w14:paraId="573C8201"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В работе должна быть доказана результативность и эффективность педагогического опыта конкретными примерами (результатами диагностики, анкетирования, опросов и др.), указаны условия, способствующие и ограничивающие применение образовательного продукта, и перспективы развития опыта.</w:t>
      </w:r>
    </w:p>
    <w:p w14:paraId="475442B5"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В качестве практических результатов опыта выступают методические разработки конкурсанта, которые демонстрируют получение качественного результата в обучении, воспитании и развитии обучающихся. Практические материалы можно размещать в приложении к описанию самого опыта педагогической деятельности.</w:t>
      </w:r>
    </w:p>
    <w:p w14:paraId="068FEFED"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При описании опыта педагогической деятельности конкурсантам следует также обратить внимание на согласованность цели, задач и прогнозируемого результата опыта, на методический уровень описания.</w:t>
      </w:r>
    </w:p>
    <w:p w14:paraId="5AF4063A" w14:textId="6A6760D5"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Объ</w:t>
      </w:r>
      <w:r w:rsidR="00CE524A" w:rsidRPr="00D12AF6">
        <w:rPr>
          <w:rFonts w:ascii="Times New Roman" w:eastAsia="Times New Roman" w:hAnsi="Times New Roman" w:cs="Times New Roman"/>
          <w:color w:val="auto"/>
          <w:sz w:val="30"/>
          <w:szCs w:val="30"/>
        </w:rPr>
        <w:t>е</w:t>
      </w:r>
      <w:r w:rsidRPr="00D12AF6">
        <w:rPr>
          <w:rFonts w:ascii="Times New Roman" w:eastAsia="Times New Roman" w:hAnsi="Times New Roman" w:cs="Times New Roman"/>
          <w:color w:val="auto"/>
          <w:sz w:val="30"/>
          <w:szCs w:val="30"/>
        </w:rPr>
        <w:t>м основной части опыта (текста) не должен превышать 15 страниц печатного текста, приложение – до 10 страниц.</w:t>
      </w:r>
    </w:p>
    <w:p w14:paraId="5E9FC293"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lastRenderedPageBreak/>
        <w:t xml:space="preserve">Требования к оформлению: шрифт – </w:t>
      </w:r>
      <w:proofErr w:type="spellStart"/>
      <w:r w:rsidRPr="00D12AF6">
        <w:rPr>
          <w:rFonts w:ascii="Times New Roman" w:eastAsia="Times New Roman" w:hAnsi="Times New Roman" w:cs="Times New Roman"/>
          <w:color w:val="auto"/>
          <w:sz w:val="30"/>
          <w:szCs w:val="30"/>
        </w:rPr>
        <w:t>Times</w:t>
      </w:r>
      <w:proofErr w:type="spellEnd"/>
      <w:r w:rsidRPr="00D12AF6">
        <w:rPr>
          <w:rFonts w:ascii="Times New Roman" w:eastAsia="Times New Roman" w:hAnsi="Times New Roman" w:cs="Times New Roman"/>
          <w:color w:val="auto"/>
          <w:sz w:val="30"/>
          <w:szCs w:val="30"/>
        </w:rPr>
        <w:t xml:space="preserve"> </w:t>
      </w:r>
      <w:proofErr w:type="spellStart"/>
      <w:r w:rsidRPr="00D12AF6">
        <w:rPr>
          <w:rFonts w:ascii="Times New Roman" w:eastAsia="Times New Roman" w:hAnsi="Times New Roman" w:cs="Times New Roman"/>
          <w:color w:val="auto"/>
          <w:sz w:val="30"/>
          <w:szCs w:val="30"/>
        </w:rPr>
        <w:t>New</w:t>
      </w:r>
      <w:proofErr w:type="spellEnd"/>
      <w:r w:rsidRPr="00D12AF6">
        <w:rPr>
          <w:rFonts w:ascii="Times New Roman" w:eastAsia="Times New Roman" w:hAnsi="Times New Roman" w:cs="Times New Roman"/>
          <w:color w:val="auto"/>
          <w:sz w:val="30"/>
          <w:szCs w:val="30"/>
        </w:rPr>
        <w:t xml:space="preserve"> </w:t>
      </w:r>
      <w:proofErr w:type="spellStart"/>
      <w:r w:rsidRPr="00D12AF6">
        <w:rPr>
          <w:rFonts w:ascii="Times New Roman" w:eastAsia="Times New Roman" w:hAnsi="Times New Roman" w:cs="Times New Roman"/>
          <w:color w:val="auto"/>
          <w:sz w:val="30"/>
          <w:szCs w:val="30"/>
        </w:rPr>
        <w:t>Roman</w:t>
      </w:r>
      <w:proofErr w:type="spellEnd"/>
      <w:r w:rsidRPr="00D12AF6">
        <w:rPr>
          <w:rFonts w:ascii="Times New Roman" w:eastAsia="Times New Roman" w:hAnsi="Times New Roman" w:cs="Times New Roman"/>
          <w:color w:val="auto"/>
          <w:sz w:val="30"/>
          <w:szCs w:val="30"/>
        </w:rPr>
        <w:t>; кегль (размер шрифта) – 14; междустрочный интервал – полуторный; выравнивание текста – по ширине.</w:t>
      </w:r>
    </w:p>
    <w:p w14:paraId="31F863A2" w14:textId="77777777" w:rsidR="002023AB" w:rsidRPr="00D12AF6" w:rsidRDefault="002023AB" w:rsidP="002023AB">
      <w:pPr>
        <w:numPr>
          <w:ilvl w:val="0"/>
          <w:numId w:val="16"/>
        </w:numPr>
        <w:overflowPunct w:val="0"/>
        <w:autoSpaceDE w:val="0"/>
        <w:autoSpaceDN w:val="0"/>
        <w:adjustRightInd w:val="0"/>
        <w:jc w:val="both"/>
        <w:rPr>
          <w:rFonts w:ascii="Times New Roman" w:eastAsia="Times New Roman" w:hAnsi="Times New Roman" w:cs="Times New Roman"/>
          <w:color w:val="auto"/>
          <w:sz w:val="30"/>
          <w:szCs w:val="30"/>
        </w:rPr>
      </w:pPr>
      <w:proofErr w:type="spellStart"/>
      <w:r w:rsidRPr="00D12AF6">
        <w:rPr>
          <w:rFonts w:ascii="Times New Roman" w:eastAsia="Times New Roman" w:hAnsi="Times New Roman" w:cs="Times New Roman"/>
          <w:color w:val="auto"/>
          <w:sz w:val="30"/>
          <w:szCs w:val="30"/>
        </w:rPr>
        <w:t>Медиавизитка</w:t>
      </w:r>
      <w:proofErr w:type="spellEnd"/>
      <w:r w:rsidRPr="00D12AF6">
        <w:rPr>
          <w:rFonts w:ascii="Times New Roman" w:eastAsia="Times New Roman" w:hAnsi="Times New Roman" w:cs="Times New Roman"/>
          <w:color w:val="auto"/>
          <w:sz w:val="30"/>
          <w:szCs w:val="30"/>
        </w:rPr>
        <w:t xml:space="preserve">. </w:t>
      </w:r>
    </w:p>
    <w:p w14:paraId="21131CB7" w14:textId="20EE157C" w:rsidR="002023AB" w:rsidRPr="00D12AF6" w:rsidRDefault="002023AB" w:rsidP="00206D64">
      <w:pPr>
        <w:tabs>
          <w:tab w:val="left" w:pos="709"/>
        </w:tabs>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Представляет собой демонстрацию конкурсантом наиболее значимых аспектов своей профессиональной деятельности в контексте особенностей учреждения образования, в котором работает педагог. Формат и регламент конкурсного мероприятия: видеоролик продолжительностью до 3 минут. Технические требования к видеоролику: разрешение видео не менее 1920х1080; горизонтальная съ</w:t>
      </w:r>
      <w:r w:rsidR="00CE524A" w:rsidRPr="00D12AF6">
        <w:rPr>
          <w:rFonts w:ascii="Times New Roman" w:eastAsia="Times New Roman" w:hAnsi="Times New Roman" w:cs="Times New Roman"/>
          <w:color w:val="auto"/>
          <w:sz w:val="30"/>
          <w:szCs w:val="30"/>
        </w:rPr>
        <w:t>е</w:t>
      </w:r>
      <w:r w:rsidRPr="00D12AF6">
        <w:rPr>
          <w:rFonts w:ascii="Times New Roman" w:eastAsia="Times New Roman" w:hAnsi="Times New Roman" w:cs="Times New Roman"/>
          <w:color w:val="auto"/>
          <w:sz w:val="30"/>
          <w:szCs w:val="30"/>
        </w:rPr>
        <w:t>мка; не менее 25 кадров в секунду; пропорции видео: 16:9; формат видео: .</w:t>
      </w:r>
      <w:proofErr w:type="spellStart"/>
      <w:r w:rsidRPr="00D12AF6">
        <w:rPr>
          <w:rFonts w:ascii="Times New Roman" w:eastAsia="Times New Roman" w:hAnsi="Times New Roman" w:cs="Times New Roman"/>
          <w:color w:val="auto"/>
          <w:sz w:val="30"/>
          <w:szCs w:val="30"/>
        </w:rPr>
        <w:t>mov</w:t>
      </w:r>
      <w:proofErr w:type="spellEnd"/>
      <w:r w:rsidRPr="00D12AF6">
        <w:rPr>
          <w:rFonts w:ascii="Times New Roman" w:eastAsia="Times New Roman" w:hAnsi="Times New Roman" w:cs="Times New Roman"/>
          <w:color w:val="auto"/>
          <w:sz w:val="30"/>
          <w:szCs w:val="30"/>
        </w:rPr>
        <w:t xml:space="preserve"> или .mp4.</w:t>
      </w:r>
    </w:p>
    <w:p w14:paraId="75414A4E"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Видеоролик должен иметь заставку, содержащую сведения о конкурсанте (ФИО, должность, преподаваемый предмет/предметы) и полное название учреждения образования, в котором работает педагог.</w:t>
      </w:r>
    </w:p>
    <w:p w14:paraId="7F806299" w14:textId="354DE371"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 Количество участников конкурса, прошедших во второй (очный) тур в каждой номинации, определяется оргкомитетом второго этапа в зависимости от количества педагогов, принимающих участие в конкурсе.</w:t>
      </w:r>
    </w:p>
    <w:p w14:paraId="7B5372F3"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b/>
          <w:color w:val="auto"/>
          <w:sz w:val="30"/>
          <w:szCs w:val="30"/>
        </w:rPr>
      </w:pPr>
      <w:r w:rsidRPr="00D12AF6">
        <w:rPr>
          <w:rFonts w:ascii="Times New Roman" w:eastAsia="Times New Roman" w:hAnsi="Times New Roman" w:cs="Times New Roman"/>
          <w:b/>
          <w:i/>
          <w:color w:val="auto"/>
          <w:sz w:val="30"/>
          <w:szCs w:val="30"/>
        </w:rPr>
        <w:t>Второй (очный)</w:t>
      </w:r>
      <w:r w:rsidRPr="00D12AF6">
        <w:rPr>
          <w:rFonts w:ascii="Times New Roman" w:eastAsia="Times New Roman" w:hAnsi="Times New Roman" w:cs="Times New Roman"/>
          <w:b/>
          <w:color w:val="auto"/>
          <w:sz w:val="30"/>
          <w:szCs w:val="30"/>
        </w:rPr>
        <w:t xml:space="preserve"> </w:t>
      </w:r>
      <w:r w:rsidRPr="00D12AF6">
        <w:rPr>
          <w:rFonts w:ascii="Times New Roman" w:eastAsia="Times New Roman" w:hAnsi="Times New Roman" w:cs="Times New Roman"/>
          <w:b/>
          <w:i/>
          <w:color w:val="auto"/>
          <w:sz w:val="30"/>
          <w:szCs w:val="30"/>
        </w:rPr>
        <w:t xml:space="preserve">тур </w:t>
      </w:r>
      <w:r w:rsidRPr="00D12AF6">
        <w:rPr>
          <w:rFonts w:ascii="Times New Roman" w:eastAsia="Times New Roman" w:hAnsi="Times New Roman" w:cs="Times New Roman"/>
          <w:b/>
          <w:color w:val="auto"/>
          <w:sz w:val="30"/>
          <w:szCs w:val="30"/>
        </w:rPr>
        <w:t>может включать:</w:t>
      </w:r>
    </w:p>
    <w:p w14:paraId="084A7833" w14:textId="77777777" w:rsidR="009F5CC5" w:rsidRPr="00D12AF6" w:rsidRDefault="002023AB" w:rsidP="00206D64">
      <w:pPr>
        <w:numPr>
          <w:ilvl w:val="0"/>
          <w:numId w:val="17"/>
        </w:numPr>
        <w:tabs>
          <w:tab w:val="left" w:pos="993"/>
        </w:tabs>
        <w:overflowPunct w:val="0"/>
        <w:autoSpaceDE w:val="0"/>
        <w:autoSpaceDN w:val="0"/>
        <w:adjustRightInd w:val="0"/>
        <w:ind w:left="0" w:firstLine="708"/>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Тестирование в целях проверки знаний в области преподаваемого учебного пр</w:t>
      </w:r>
      <w:r w:rsidR="009F5CC5" w:rsidRPr="00D12AF6">
        <w:rPr>
          <w:rFonts w:ascii="Times New Roman" w:eastAsia="Times New Roman" w:hAnsi="Times New Roman" w:cs="Times New Roman"/>
          <w:color w:val="auto"/>
          <w:sz w:val="30"/>
          <w:szCs w:val="30"/>
        </w:rPr>
        <w:t>едмета, педагогики и психологии.</w:t>
      </w:r>
    </w:p>
    <w:p w14:paraId="512C7108" w14:textId="77777777" w:rsidR="002023AB" w:rsidRPr="00D12AF6" w:rsidRDefault="002023AB" w:rsidP="00206D64">
      <w:pPr>
        <w:numPr>
          <w:ilvl w:val="0"/>
          <w:numId w:val="17"/>
        </w:numPr>
        <w:tabs>
          <w:tab w:val="left" w:pos="993"/>
        </w:tabs>
        <w:overflowPunct w:val="0"/>
        <w:autoSpaceDE w:val="0"/>
        <w:autoSpaceDN w:val="0"/>
        <w:adjustRightInd w:val="0"/>
        <w:ind w:left="0" w:firstLine="708"/>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Открытый урок (занятие) в незнакомом классе (группе) по теме, указанной жюри (определяется в соответствии с календарно-тематическим планированием педагога, работающего в данном классе (группе)); самоанализ проведенного урока (занятия).</w:t>
      </w:r>
    </w:p>
    <w:p w14:paraId="38E15C84" w14:textId="77777777" w:rsidR="009F5CC5" w:rsidRPr="00D12AF6" w:rsidRDefault="002023AB" w:rsidP="009F5CC5">
      <w:pPr>
        <w:tabs>
          <w:tab w:val="left" w:pos="993"/>
        </w:tabs>
        <w:overflowPunct w:val="0"/>
        <w:autoSpaceDE w:val="0"/>
        <w:autoSpaceDN w:val="0"/>
        <w:adjustRightInd w:val="0"/>
        <w:ind w:firstLine="708"/>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Вариант оформления урока (план-конспект, технологическая карта, дидактический сценарий, др.) выбирается конкурсантом. Методическая разработка урока должна быть представлена в виде пошаговой, поэтапной последовательности действий с указанием целей, задач и планируемых результатов на каждом этапе; содержания учебного материала; технологий, методов, средств, при</w:t>
      </w:r>
      <w:r w:rsidR="00CE524A" w:rsidRPr="00D12AF6">
        <w:rPr>
          <w:rFonts w:ascii="Times New Roman" w:eastAsia="Times New Roman" w:hAnsi="Times New Roman" w:cs="Times New Roman"/>
          <w:color w:val="auto"/>
          <w:sz w:val="30"/>
          <w:szCs w:val="30"/>
        </w:rPr>
        <w:t>е</w:t>
      </w:r>
      <w:r w:rsidRPr="00D12AF6">
        <w:rPr>
          <w:rFonts w:ascii="Times New Roman" w:eastAsia="Times New Roman" w:hAnsi="Times New Roman" w:cs="Times New Roman"/>
          <w:color w:val="auto"/>
          <w:sz w:val="30"/>
          <w:szCs w:val="30"/>
        </w:rPr>
        <w:t>мов обучения; форм организации деятельности обучающихся; способов контроля и самоконтроля обучающихся и др. Объ</w:t>
      </w:r>
      <w:r w:rsidR="00CE524A" w:rsidRPr="00D12AF6">
        <w:rPr>
          <w:rFonts w:ascii="Times New Roman" w:eastAsia="Times New Roman" w:hAnsi="Times New Roman" w:cs="Times New Roman"/>
          <w:color w:val="auto"/>
          <w:sz w:val="30"/>
          <w:szCs w:val="30"/>
        </w:rPr>
        <w:t>е</w:t>
      </w:r>
      <w:r w:rsidRPr="00D12AF6">
        <w:rPr>
          <w:rFonts w:ascii="Times New Roman" w:eastAsia="Times New Roman" w:hAnsi="Times New Roman" w:cs="Times New Roman"/>
          <w:color w:val="auto"/>
          <w:sz w:val="30"/>
          <w:szCs w:val="30"/>
        </w:rPr>
        <w:t xml:space="preserve">м методической разработки урока не должен превышать 10 страниц печатного текста, приложение (раздаточный материал) – до 10 страниц. Требования к оформлению: шрифт – </w:t>
      </w:r>
      <w:proofErr w:type="spellStart"/>
      <w:r w:rsidRPr="00D12AF6">
        <w:rPr>
          <w:rFonts w:ascii="Times New Roman" w:eastAsia="Times New Roman" w:hAnsi="Times New Roman" w:cs="Times New Roman"/>
          <w:color w:val="auto"/>
          <w:sz w:val="30"/>
          <w:szCs w:val="30"/>
        </w:rPr>
        <w:t>Times</w:t>
      </w:r>
      <w:proofErr w:type="spellEnd"/>
      <w:r w:rsidRPr="00D12AF6">
        <w:rPr>
          <w:rFonts w:ascii="Times New Roman" w:eastAsia="Times New Roman" w:hAnsi="Times New Roman" w:cs="Times New Roman"/>
          <w:color w:val="auto"/>
          <w:sz w:val="30"/>
          <w:szCs w:val="30"/>
        </w:rPr>
        <w:t xml:space="preserve"> </w:t>
      </w:r>
      <w:proofErr w:type="spellStart"/>
      <w:r w:rsidRPr="00D12AF6">
        <w:rPr>
          <w:rFonts w:ascii="Times New Roman" w:eastAsia="Times New Roman" w:hAnsi="Times New Roman" w:cs="Times New Roman"/>
          <w:color w:val="auto"/>
          <w:sz w:val="30"/>
          <w:szCs w:val="30"/>
        </w:rPr>
        <w:t>New</w:t>
      </w:r>
      <w:proofErr w:type="spellEnd"/>
      <w:r w:rsidRPr="00D12AF6">
        <w:rPr>
          <w:rFonts w:ascii="Times New Roman" w:eastAsia="Times New Roman" w:hAnsi="Times New Roman" w:cs="Times New Roman"/>
          <w:color w:val="auto"/>
          <w:sz w:val="30"/>
          <w:szCs w:val="30"/>
        </w:rPr>
        <w:t xml:space="preserve"> </w:t>
      </w:r>
      <w:proofErr w:type="spellStart"/>
      <w:r w:rsidRPr="00D12AF6">
        <w:rPr>
          <w:rFonts w:ascii="Times New Roman" w:eastAsia="Times New Roman" w:hAnsi="Times New Roman" w:cs="Times New Roman"/>
          <w:color w:val="auto"/>
          <w:sz w:val="30"/>
          <w:szCs w:val="30"/>
        </w:rPr>
        <w:t>Roman</w:t>
      </w:r>
      <w:proofErr w:type="spellEnd"/>
      <w:r w:rsidRPr="00D12AF6">
        <w:rPr>
          <w:rFonts w:ascii="Times New Roman" w:eastAsia="Times New Roman" w:hAnsi="Times New Roman" w:cs="Times New Roman"/>
          <w:color w:val="auto"/>
          <w:sz w:val="30"/>
          <w:szCs w:val="30"/>
        </w:rPr>
        <w:t>; кегль (размер шрифта) – 14; междустрочный интервал – полуторный; выравнивание текста – по ширине.</w:t>
      </w:r>
      <w:r w:rsidR="009F5CC5" w:rsidRPr="00D12AF6">
        <w:rPr>
          <w:rFonts w:ascii="Times New Roman" w:eastAsia="Times New Roman" w:hAnsi="Times New Roman" w:cs="Times New Roman"/>
          <w:color w:val="auto"/>
          <w:sz w:val="30"/>
          <w:szCs w:val="30"/>
        </w:rPr>
        <w:t xml:space="preserve"> </w:t>
      </w:r>
    </w:p>
    <w:p w14:paraId="11BA972F" w14:textId="77777777" w:rsidR="009F5CC5" w:rsidRPr="00D12AF6" w:rsidRDefault="009F5CC5" w:rsidP="009F5CC5">
      <w:pPr>
        <w:tabs>
          <w:tab w:val="left" w:pos="993"/>
        </w:tabs>
        <w:overflowPunct w:val="0"/>
        <w:autoSpaceDE w:val="0"/>
        <w:autoSpaceDN w:val="0"/>
        <w:adjustRightInd w:val="0"/>
        <w:ind w:firstLine="708"/>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К этому конкурсному мероприятию допускается не более 4 участников в каждой номинации, набравшие наибольшее количество баллов по предыдущим конкурсным мероприятиям. </w:t>
      </w:r>
    </w:p>
    <w:p w14:paraId="3D34A00E" w14:textId="6FA0C6A7" w:rsidR="009F5CC5" w:rsidRPr="00D12AF6" w:rsidRDefault="009F5CC5" w:rsidP="009F5CC5">
      <w:pPr>
        <w:tabs>
          <w:tab w:val="left" w:pos="993"/>
        </w:tabs>
        <w:overflowPunct w:val="0"/>
        <w:autoSpaceDE w:val="0"/>
        <w:autoSpaceDN w:val="0"/>
        <w:adjustRightInd w:val="0"/>
        <w:ind w:firstLine="708"/>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Оргкомитет оставляет за собой право изменять количество участников в номинациях, допускаемых до конкурсного мероприятия «Открытый урок» и «Мастер-класс».</w:t>
      </w:r>
    </w:p>
    <w:p w14:paraId="5FB0E24E" w14:textId="77777777" w:rsidR="002023AB" w:rsidRPr="00D12AF6" w:rsidRDefault="002023AB" w:rsidP="00206D64">
      <w:pPr>
        <w:numPr>
          <w:ilvl w:val="0"/>
          <w:numId w:val="17"/>
        </w:numPr>
        <w:overflowPunct w:val="0"/>
        <w:autoSpaceDE w:val="0"/>
        <w:autoSpaceDN w:val="0"/>
        <w:adjustRightInd w:val="0"/>
        <w:ind w:left="0" w:firstLine="708"/>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Мастер-класс для педагогов (тему определяет участник </w:t>
      </w:r>
      <w:r w:rsidRPr="00D12AF6">
        <w:rPr>
          <w:rFonts w:ascii="Times New Roman" w:eastAsia="Times New Roman" w:hAnsi="Times New Roman" w:cs="Times New Roman"/>
          <w:color w:val="auto"/>
          <w:sz w:val="30"/>
          <w:szCs w:val="30"/>
        </w:rPr>
        <w:lastRenderedPageBreak/>
        <w:t>конкурса).</w:t>
      </w:r>
    </w:p>
    <w:p w14:paraId="1FE6C5AC"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Цель проведения мастер-класса – создание условий для полноценного проявления и развития педагогического мастерства его участников на основе организации пространства для профессионального общения по обмену опытом работы. </w:t>
      </w:r>
    </w:p>
    <w:p w14:paraId="733A0A35"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Регламент конкурсного мероприятия – до 45 минут. </w:t>
      </w:r>
    </w:p>
    <w:p w14:paraId="14A69256" w14:textId="58F8AB94" w:rsidR="002023AB" w:rsidRPr="00D12AF6" w:rsidRDefault="00206D64"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В рамках </w:t>
      </w:r>
      <w:r w:rsidR="002023AB" w:rsidRPr="00D12AF6">
        <w:rPr>
          <w:rFonts w:ascii="Times New Roman" w:eastAsia="Times New Roman" w:hAnsi="Times New Roman" w:cs="Times New Roman"/>
          <w:color w:val="auto"/>
          <w:sz w:val="30"/>
          <w:szCs w:val="30"/>
        </w:rPr>
        <w:t xml:space="preserve">мастер-класса </w:t>
      </w:r>
      <w:r w:rsidRPr="00D12AF6">
        <w:rPr>
          <w:rFonts w:ascii="Times New Roman" w:eastAsia="Times New Roman" w:hAnsi="Times New Roman" w:cs="Times New Roman"/>
          <w:color w:val="auto"/>
          <w:sz w:val="30"/>
          <w:szCs w:val="30"/>
        </w:rPr>
        <w:t>рекомендуется обеспечить</w:t>
      </w:r>
      <w:r w:rsidR="002023AB" w:rsidRPr="00D12AF6">
        <w:rPr>
          <w:rFonts w:ascii="Times New Roman" w:eastAsia="Times New Roman" w:hAnsi="Times New Roman" w:cs="Times New Roman"/>
          <w:color w:val="auto"/>
          <w:sz w:val="30"/>
          <w:szCs w:val="30"/>
        </w:rPr>
        <w:t xml:space="preserve"> профессиональное взаимодействие педагогов в интерактивной форме, </w:t>
      </w:r>
      <w:r w:rsidRPr="00D12AF6">
        <w:rPr>
          <w:rFonts w:ascii="Times New Roman" w:eastAsia="Times New Roman" w:hAnsi="Times New Roman" w:cs="Times New Roman"/>
          <w:color w:val="auto"/>
          <w:sz w:val="30"/>
          <w:szCs w:val="30"/>
        </w:rPr>
        <w:t>в сочетании</w:t>
      </w:r>
      <w:r w:rsidR="002023AB" w:rsidRPr="00D12AF6">
        <w:rPr>
          <w:rFonts w:ascii="Times New Roman" w:eastAsia="Times New Roman" w:hAnsi="Times New Roman" w:cs="Times New Roman"/>
          <w:color w:val="auto"/>
          <w:sz w:val="30"/>
          <w:szCs w:val="30"/>
        </w:rPr>
        <w:t xml:space="preserve"> индивидуальной, групповой и фронтальной работы</w:t>
      </w:r>
      <w:r w:rsidRPr="00D12AF6">
        <w:rPr>
          <w:rFonts w:ascii="Times New Roman" w:eastAsia="Times New Roman" w:hAnsi="Times New Roman" w:cs="Times New Roman"/>
          <w:color w:val="auto"/>
          <w:sz w:val="30"/>
          <w:szCs w:val="30"/>
        </w:rPr>
        <w:t xml:space="preserve">. </w:t>
      </w:r>
      <w:r w:rsidR="002023AB" w:rsidRPr="00D12AF6">
        <w:rPr>
          <w:rFonts w:ascii="Times New Roman" w:eastAsia="Times New Roman" w:hAnsi="Times New Roman" w:cs="Times New Roman"/>
          <w:color w:val="auto"/>
          <w:sz w:val="30"/>
          <w:szCs w:val="30"/>
        </w:rPr>
        <w:t xml:space="preserve"> </w:t>
      </w:r>
    </w:p>
    <w:p w14:paraId="5548A31D" w14:textId="56DB20AF"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В мастер-классе должны быть отражены основные идеи опыта собственной педагогической деятельности, направленные на содержательно-методические аспекты преподавания учебного предмета (образовательной области). </w:t>
      </w:r>
    </w:p>
    <w:p w14:paraId="5EA68060"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iCs/>
          <w:color w:val="auto"/>
          <w:sz w:val="30"/>
          <w:szCs w:val="30"/>
        </w:rPr>
        <w:t>При подготовке мастер-класса</w:t>
      </w:r>
      <w:r w:rsidRPr="00D12AF6">
        <w:rPr>
          <w:rFonts w:ascii="Times New Roman" w:eastAsia="Times New Roman" w:hAnsi="Times New Roman" w:cs="Times New Roman"/>
          <w:i/>
          <w:iCs/>
          <w:color w:val="auto"/>
          <w:sz w:val="30"/>
          <w:szCs w:val="30"/>
        </w:rPr>
        <w:t xml:space="preserve"> </w:t>
      </w:r>
      <w:r w:rsidRPr="00D12AF6">
        <w:rPr>
          <w:rFonts w:ascii="Times New Roman" w:eastAsia="Times New Roman" w:hAnsi="Times New Roman" w:cs="Times New Roman"/>
          <w:color w:val="auto"/>
          <w:sz w:val="30"/>
          <w:szCs w:val="30"/>
        </w:rPr>
        <w:t xml:space="preserve">следует продумать: </w:t>
      </w:r>
    </w:p>
    <w:p w14:paraId="3497D1D8"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цель, задачи и алгоритм занятия (структура, этапы); </w:t>
      </w:r>
    </w:p>
    <w:p w14:paraId="3F5A25AF"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содержание мастер-класса в соответствии с заявленной темой; </w:t>
      </w:r>
    </w:p>
    <w:p w14:paraId="006478BB" w14:textId="49F2986B"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оптимальность использования методов и при</w:t>
      </w:r>
      <w:r w:rsidR="00CE524A" w:rsidRPr="00D12AF6">
        <w:rPr>
          <w:rFonts w:ascii="Times New Roman" w:eastAsia="Times New Roman" w:hAnsi="Times New Roman" w:cs="Times New Roman"/>
          <w:color w:val="auto"/>
          <w:sz w:val="30"/>
          <w:szCs w:val="30"/>
        </w:rPr>
        <w:t>е</w:t>
      </w:r>
      <w:r w:rsidRPr="00D12AF6">
        <w:rPr>
          <w:rFonts w:ascii="Times New Roman" w:eastAsia="Times New Roman" w:hAnsi="Times New Roman" w:cs="Times New Roman"/>
          <w:color w:val="auto"/>
          <w:sz w:val="30"/>
          <w:szCs w:val="30"/>
        </w:rPr>
        <w:t xml:space="preserve">мов мотивации, поиска и открытия новых знаний, мобилизации творческого потенциала, включения участников в продуктивную деятельность; </w:t>
      </w:r>
    </w:p>
    <w:p w14:paraId="29783C5B" w14:textId="51257B4E"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оптимальные при</w:t>
      </w:r>
      <w:r w:rsidR="00CE524A" w:rsidRPr="00D12AF6">
        <w:rPr>
          <w:rFonts w:ascii="Times New Roman" w:eastAsia="Times New Roman" w:hAnsi="Times New Roman" w:cs="Times New Roman"/>
          <w:color w:val="auto"/>
          <w:sz w:val="30"/>
          <w:szCs w:val="30"/>
        </w:rPr>
        <w:t>е</w:t>
      </w:r>
      <w:r w:rsidRPr="00D12AF6">
        <w:rPr>
          <w:rFonts w:ascii="Times New Roman" w:eastAsia="Times New Roman" w:hAnsi="Times New Roman" w:cs="Times New Roman"/>
          <w:color w:val="auto"/>
          <w:sz w:val="30"/>
          <w:szCs w:val="30"/>
        </w:rPr>
        <w:t xml:space="preserve">мы, методы, способы, средства организации мастер-класса; </w:t>
      </w:r>
    </w:p>
    <w:p w14:paraId="7873D06C" w14:textId="2F81C433"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дифференциацию деятельности участников; </w:t>
      </w:r>
    </w:p>
    <w:p w14:paraId="0E0FB8D9"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рефлексивный этап и обратную связь; </w:t>
      </w:r>
    </w:p>
    <w:p w14:paraId="0C3308D2"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материально-техническое обеспечение. </w:t>
      </w:r>
    </w:p>
    <w:p w14:paraId="1558C557" w14:textId="77777777" w:rsidR="00206D64"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По итогам второго (очного) тура жюри определяет победителей в каждой номинации (по наибольшей сумме баллов). </w:t>
      </w:r>
    </w:p>
    <w:p w14:paraId="18895894" w14:textId="09975DD2"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В третьем туре (финале) принимают участие победители в каждой номинации.</w:t>
      </w:r>
    </w:p>
    <w:p w14:paraId="6817EA53"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i/>
          <w:color w:val="auto"/>
          <w:sz w:val="30"/>
          <w:szCs w:val="30"/>
        </w:rPr>
        <w:t>Третий тур (финал)</w:t>
      </w:r>
      <w:r w:rsidRPr="00D12AF6">
        <w:rPr>
          <w:rFonts w:ascii="Times New Roman" w:eastAsia="Times New Roman" w:hAnsi="Times New Roman" w:cs="Times New Roman"/>
          <w:color w:val="auto"/>
          <w:sz w:val="30"/>
          <w:szCs w:val="30"/>
        </w:rPr>
        <w:t xml:space="preserve"> может включать:</w:t>
      </w:r>
    </w:p>
    <w:p w14:paraId="78E2E85C" w14:textId="7F935D52" w:rsidR="00CE524A" w:rsidRPr="00D12AF6" w:rsidRDefault="0071634B" w:rsidP="0071634B">
      <w:pPr>
        <w:pStyle w:val="a8"/>
        <w:numPr>
          <w:ilvl w:val="0"/>
          <w:numId w:val="18"/>
        </w:numPr>
        <w:overflowPunct w:val="0"/>
        <w:autoSpaceDE w:val="0"/>
        <w:autoSpaceDN w:val="0"/>
        <w:adjustRightInd w:val="0"/>
        <w:ind w:left="0"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Т</w:t>
      </w:r>
      <w:r w:rsidR="002023AB" w:rsidRPr="00D12AF6">
        <w:rPr>
          <w:rFonts w:ascii="Times New Roman" w:eastAsia="Times New Roman" w:hAnsi="Times New Roman" w:cs="Times New Roman"/>
          <w:color w:val="auto"/>
          <w:sz w:val="30"/>
          <w:szCs w:val="30"/>
        </w:rPr>
        <w:t xml:space="preserve">ворческое </w:t>
      </w:r>
      <w:proofErr w:type="spellStart"/>
      <w:r w:rsidR="002023AB" w:rsidRPr="00D12AF6">
        <w:rPr>
          <w:rFonts w:ascii="Times New Roman" w:eastAsia="Times New Roman" w:hAnsi="Times New Roman" w:cs="Times New Roman"/>
          <w:color w:val="auto"/>
          <w:sz w:val="30"/>
          <w:szCs w:val="30"/>
        </w:rPr>
        <w:t>самопредставление</w:t>
      </w:r>
      <w:proofErr w:type="spellEnd"/>
      <w:r w:rsidR="002023AB" w:rsidRPr="00D12AF6">
        <w:rPr>
          <w:rFonts w:ascii="Times New Roman" w:eastAsia="Times New Roman" w:hAnsi="Times New Roman" w:cs="Times New Roman"/>
          <w:color w:val="auto"/>
          <w:sz w:val="30"/>
          <w:szCs w:val="30"/>
        </w:rPr>
        <w:t xml:space="preserve"> участника на сцене «Школа=жизнь»</w:t>
      </w:r>
      <w:r w:rsidR="00CE524A" w:rsidRPr="00D12AF6">
        <w:rPr>
          <w:rFonts w:ascii="Times New Roman" w:eastAsia="Times New Roman" w:hAnsi="Times New Roman" w:cs="Times New Roman"/>
          <w:color w:val="auto"/>
          <w:sz w:val="30"/>
          <w:szCs w:val="30"/>
        </w:rPr>
        <w:t>.</w:t>
      </w:r>
    </w:p>
    <w:p w14:paraId="788553B5" w14:textId="0DC649C0" w:rsidR="002023AB" w:rsidRPr="00D12AF6" w:rsidRDefault="00CE524A"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Регламент конкурсного мероприятия – до 10 минут</w:t>
      </w:r>
      <w:r w:rsidR="0071634B" w:rsidRPr="00D12AF6">
        <w:rPr>
          <w:rFonts w:ascii="Times New Roman" w:eastAsia="Times New Roman" w:hAnsi="Times New Roman" w:cs="Times New Roman"/>
          <w:color w:val="auto"/>
          <w:sz w:val="30"/>
          <w:szCs w:val="30"/>
        </w:rPr>
        <w:t>.</w:t>
      </w:r>
    </w:p>
    <w:p w14:paraId="055E34F0" w14:textId="6492DAA1" w:rsidR="00CE524A" w:rsidRPr="00D12AF6" w:rsidRDefault="0071634B" w:rsidP="0071634B">
      <w:pPr>
        <w:pStyle w:val="a8"/>
        <w:numPr>
          <w:ilvl w:val="0"/>
          <w:numId w:val="18"/>
        </w:numPr>
        <w:overflowPunct w:val="0"/>
        <w:autoSpaceDE w:val="0"/>
        <w:autoSpaceDN w:val="0"/>
        <w:adjustRightInd w:val="0"/>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М</w:t>
      </w:r>
      <w:r w:rsidR="002023AB" w:rsidRPr="00D12AF6">
        <w:rPr>
          <w:rFonts w:ascii="Times New Roman" w:eastAsia="Times New Roman" w:hAnsi="Times New Roman" w:cs="Times New Roman"/>
          <w:color w:val="auto"/>
          <w:sz w:val="30"/>
          <w:szCs w:val="30"/>
        </w:rPr>
        <w:t>ини-урок на сцене</w:t>
      </w:r>
      <w:r w:rsidR="00CE524A" w:rsidRPr="00D12AF6">
        <w:rPr>
          <w:rFonts w:ascii="Times New Roman" w:eastAsia="Times New Roman" w:hAnsi="Times New Roman" w:cs="Times New Roman"/>
          <w:color w:val="auto"/>
          <w:sz w:val="30"/>
          <w:szCs w:val="30"/>
        </w:rPr>
        <w:t>.</w:t>
      </w:r>
    </w:p>
    <w:p w14:paraId="2DE933A0" w14:textId="4858015D" w:rsidR="002023AB" w:rsidRPr="00D12AF6" w:rsidRDefault="00CE524A"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Регламент конкурсного мероприятия – до 25 минут</w:t>
      </w:r>
      <w:r w:rsidR="002023AB" w:rsidRPr="00D12AF6">
        <w:rPr>
          <w:rFonts w:ascii="Times New Roman" w:eastAsia="Times New Roman" w:hAnsi="Times New Roman" w:cs="Times New Roman"/>
          <w:color w:val="auto"/>
          <w:sz w:val="30"/>
          <w:szCs w:val="30"/>
        </w:rPr>
        <w:t>;</w:t>
      </w:r>
    </w:p>
    <w:p w14:paraId="06400D38" w14:textId="5A16E15C" w:rsidR="002023AB" w:rsidRPr="00D12AF6" w:rsidRDefault="002023AB" w:rsidP="0071634B">
      <w:pPr>
        <w:pStyle w:val="a8"/>
        <w:numPr>
          <w:ilvl w:val="0"/>
          <w:numId w:val="18"/>
        </w:numPr>
        <w:overflowPunct w:val="0"/>
        <w:autoSpaceDE w:val="0"/>
        <w:autoSpaceDN w:val="0"/>
        <w:adjustRightInd w:val="0"/>
        <w:ind w:left="0"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bCs/>
          <w:color w:val="auto"/>
          <w:sz w:val="30"/>
          <w:szCs w:val="30"/>
        </w:rPr>
        <w:t>Конкурсное мероприятие «Брифинг»</w:t>
      </w:r>
      <w:r w:rsidR="0071634B" w:rsidRPr="00D12AF6">
        <w:rPr>
          <w:rFonts w:ascii="Times New Roman" w:eastAsia="Times New Roman" w:hAnsi="Times New Roman" w:cs="Times New Roman"/>
          <w:color w:val="auto"/>
          <w:sz w:val="30"/>
          <w:szCs w:val="30"/>
        </w:rPr>
        <w:t>.  П</w:t>
      </w:r>
      <w:r w:rsidRPr="00D12AF6">
        <w:rPr>
          <w:rFonts w:ascii="Times New Roman" w:eastAsia="Times New Roman" w:hAnsi="Times New Roman" w:cs="Times New Roman"/>
          <w:color w:val="auto"/>
          <w:sz w:val="30"/>
          <w:szCs w:val="30"/>
        </w:rPr>
        <w:t xml:space="preserve">редставляет собой ответы </w:t>
      </w:r>
      <w:r w:rsidR="00CE524A" w:rsidRPr="00D12AF6">
        <w:rPr>
          <w:rFonts w:ascii="Times New Roman" w:eastAsia="Times New Roman" w:hAnsi="Times New Roman" w:cs="Times New Roman"/>
          <w:color w:val="auto"/>
          <w:sz w:val="30"/>
          <w:szCs w:val="30"/>
        </w:rPr>
        <w:t xml:space="preserve">участников </w:t>
      </w:r>
      <w:r w:rsidRPr="00D12AF6">
        <w:rPr>
          <w:rFonts w:ascii="Times New Roman" w:eastAsia="Times New Roman" w:hAnsi="Times New Roman" w:cs="Times New Roman"/>
          <w:color w:val="auto"/>
          <w:sz w:val="30"/>
          <w:szCs w:val="30"/>
        </w:rPr>
        <w:t xml:space="preserve">конкурса на вопросы интервьюеров из числа ученической, студенческой, родительской, профессиональной, культурной общественности и представителей СМИ в формате брифинга. Данное конкурсное мероприятие направлено на демонстрацию </w:t>
      </w:r>
      <w:r w:rsidR="00CE524A" w:rsidRPr="00D12AF6">
        <w:rPr>
          <w:rFonts w:ascii="Times New Roman" w:eastAsia="Times New Roman" w:hAnsi="Times New Roman" w:cs="Times New Roman"/>
          <w:color w:val="auto"/>
          <w:sz w:val="30"/>
          <w:szCs w:val="30"/>
        </w:rPr>
        <w:t>участниками</w:t>
      </w:r>
      <w:r w:rsidRPr="00D12AF6">
        <w:rPr>
          <w:rFonts w:ascii="Times New Roman" w:eastAsia="Times New Roman" w:hAnsi="Times New Roman" w:cs="Times New Roman"/>
          <w:color w:val="auto"/>
          <w:sz w:val="30"/>
          <w:szCs w:val="30"/>
        </w:rPr>
        <w:t xml:space="preserve">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 </w:t>
      </w:r>
    </w:p>
    <w:p w14:paraId="6247D8E9"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Перечень вопросов для конкурсного мероприятия «Брифинг» </w:t>
      </w:r>
      <w:r w:rsidRPr="00D12AF6">
        <w:rPr>
          <w:rFonts w:ascii="Times New Roman" w:eastAsia="Times New Roman" w:hAnsi="Times New Roman" w:cs="Times New Roman"/>
          <w:color w:val="auto"/>
          <w:sz w:val="30"/>
          <w:szCs w:val="30"/>
        </w:rPr>
        <w:lastRenderedPageBreak/>
        <w:t xml:space="preserve">утверждается оргкомитетом. </w:t>
      </w:r>
    </w:p>
    <w:p w14:paraId="79594BFE" w14:textId="08447D18"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Регламент </w:t>
      </w:r>
      <w:proofErr w:type="gramStart"/>
      <w:r w:rsidRPr="00D12AF6">
        <w:rPr>
          <w:rFonts w:ascii="Times New Roman" w:eastAsia="Times New Roman" w:hAnsi="Times New Roman" w:cs="Times New Roman"/>
          <w:color w:val="auto"/>
          <w:sz w:val="30"/>
          <w:szCs w:val="30"/>
        </w:rPr>
        <w:t>конкурсного</w:t>
      </w:r>
      <w:proofErr w:type="gramEnd"/>
      <w:r w:rsidRPr="00D12AF6">
        <w:rPr>
          <w:rFonts w:ascii="Times New Roman" w:eastAsia="Times New Roman" w:hAnsi="Times New Roman" w:cs="Times New Roman"/>
          <w:color w:val="auto"/>
          <w:sz w:val="30"/>
          <w:szCs w:val="30"/>
        </w:rPr>
        <w:t xml:space="preserve"> </w:t>
      </w:r>
      <w:proofErr w:type="spellStart"/>
      <w:r w:rsidR="00CE524A" w:rsidRPr="00D12AF6">
        <w:rPr>
          <w:rFonts w:ascii="Times New Roman" w:eastAsia="Times New Roman" w:hAnsi="Times New Roman" w:cs="Times New Roman"/>
          <w:color w:val="auto"/>
          <w:sz w:val="30"/>
          <w:szCs w:val="30"/>
        </w:rPr>
        <w:t>меропрития</w:t>
      </w:r>
      <w:proofErr w:type="spellEnd"/>
      <w:r w:rsidR="00CE524A" w:rsidRPr="00D12AF6">
        <w:rPr>
          <w:rFonts w:ascii="Times New Roman" w:eastAsia="Times New Roman" w:hAnsi="Times New Roman" w:cs="Times New Roman"/>
          <w:color w:val="auto"/>
          <w:sz w:val="30"/>
          <w:szCs w:val="30"/>
        </w:rPr>
        <w:t xml:space="preserve"> </w:t>
      </w:r>
      <w:r w:rsidRPr="00D12AF6">
        <w:rPr>
          <w:rFonts w:ascii="Times New Roman" w:eastAsia="Times New Roman" w:hAnsi="Times New Roman" w:cs="Times New Roman"/>
          <w:color w:val="auto"/>
          <w:sz w:val="30"/>
          <w:szCs w:val="30"/>
        </w:rPr>
        <w:t xml:space="preserve"> – до 45 минут. </w:t>
      </w:r>
    </w:p>
    <w:p w14:paraId="71C537F2"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 xml:space="preserve">Ход конкурсного мероприятия и его соответствие регламенту регулируется модератором. </w:t>
      </w:r>
    </w:p>
    <w:p w14:paraId="0BE741A0" w14:textId="77777777"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Баллы, набранные в первом и втором турах, в финале не учитываются.</w:t>
      </w:r>
    </w:p>
    <w:p w14:paraId="2CF3AFCE" w14:textId="67F9B1E3" w:rsidR="002023AB" w:rsidRPr="00D12AF6" w:rsidRDefault="002023AB" w:rsidP="002023AB">
      <w:pPr>
        <w:overflowPunct w:val="0"/>
        <w:autoSpaceDE w:val="0"/>
        <w:autoSpaceDN w:val="0"/>
        <w:adjustRightInd w:val="0"/>
        <w:ind w:firstLine="709"/>
        <w:jc w:val="both"/>
        <w:rPr>
          <w:rFonts w:ascii="Times New Roman" w:eastAsia="Times New Roman" w:hAnsi="Times New Roman" w:cs="Times New Roman"/>
          <w:color w:val="auto"/>
          <w:sz w:val="30"/>
          <w:szCs w:val="30"/>
        </w:rPr>
      </w:pPr>
      <w:r w:rsidRPr="00D12AF6">
        <w:rPr>
          <w:rFonts w:ascii="Times New Roman" w:eastAsia="Times New Roman" w:hAnsi="Times New Roman" w:cs="Times New Roman"/>
          <w:color w:val="auto"/>
          <w:sz w:val="30"/>
          <w:szCs w:val="30"/>
        </w:rPr>
        <w:t>На втором</w:t>
      </w:r>
      <w:r w:rsidR="00CE524A" w:rsidRPr="00D12AF6">
        <w:rPr>
          <w:rFonts w:ascii="Times New Roman" w:eastAsia="Times New Roman" w:hAnsi="Times New Roman" w:cs="Times New Roman"/>
          <w:color w:val="auto"/>
          <w:sz w:val="30"/>
          <w:szCs w:val="30"/>
        </w:rPr>
        <w:t xml:space="preserve"> (городском)</w:t>
      </w:r>
      <w:r w:rsidRPr="00D12AF6">
        <w:rPr>
          <w:rFonts w:ascii="Times New Roman" w:eastAsia="Times New Roman" w:hAnsi="Times New Roman" w:cs="Times New Roman"/>
          <w:color w:val="auto"/>
          <w:sz w:val="30"/>
          <w:szCs w:val="30"/>
        </w:rPr>
        <w:t xml:space="preserve"> этапе конкурса определяется один победитель в каждой номинации. Среди победителей в каждой номинации конкурса определяется «Учитель года города Могилева – 2026».</w:t>
      </w:r>
    </w:p>
    <w:p w14:paraId="37F35B6D" w14:textId="3550A8C4" w:rsidR="00393392" w:rsidRPr="00D12AF6" w:rsidRDefault="00206D64" w:rsidP="00026DA9">
      <w:pPr>
        <w:tabs>
          <w:tab w:val="left" w:pos="1276"/>
        </w:tabs>
        <w:overflowPunct w:val="0"/>
        <w:autoSpaceDE w:val="0"/>
        <w:autoSpaceDN w:val="0"/>
        <w:adjustRightInd w:val="0"/>
        <w:ind w:firstLine="720"/>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18</w:t>
      </w:r>
      <w:r w:rsidR="00026DA9" w:rsidRPr="00D12AF6">
        <w:rPr>
          <w:rFonts w:ascii="Times New Roman" w:eastAsia="Times New Roman" w:hAnsi="Times New Roman" w:cs="Times New Roman"/>
          <w:color w:val="auto"/>
          <w:sz w:val="30"/>
          <w:szCs w:val="30"/>
          <w:lang w:bidi="ar-SA"/>
        </w:rPr>
        <w:t xml:space="preserve">. Для подведения итогов и определения победителей на первом и втором этапах конкурса в рамках каждой номинации оргкомитетом соответствующего этапа создается жюри. </w:t>
      </w:r>
    </w:p>
    <w:p w14:paraId="4460DDFA" w14:textId="77777777" w:rsidR="00393392" w:rsidRPr="00D12AF6" w:rsidRDefault="00026DA9" w:rsidP="00026DA9">
      <w:pPr>
        <w:tabs>
          <w:tab w:val="left" w:pos="1276"/>
        </w:tabs>
        <w:overflowPunct w:val="0"/>
        <w:autoSpaceDE w:val="0"/>
        <w:autoSpaceDN w:val="0"/>
        <w:adjustRightInd w:val="0"/>
        <w:ind w:firstLine="720"/>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 xml:space="preserve">Состав жюри конкурса формируется из специалистов управления, отделов по образованию, Государственного учреждения по научно-методическому обеспечению учреждений образования города Могилева и педагогических работников, имеющих высшую квалификационную категорию или категорию «учитель-методист». </w:t>
      </w:r>
    </w:p>
    <w:p w14:paraId="0825355C" w14:textId="77777777" w:rsidR="00393392" w:rsidRPr="00D12AF6" w:rsidRDefault="00026DA9" w:rsidP="00026DA9">
      <w:pPr>
        <w:tabs>
          <w:tab w:val="left" w:pos="1276"/>
        </w:tabs>
        <w:overflowPunct w:val="0"/>
        <w:autoSpaceDE w:val="0"/>
        <w:autoSpaceDN w:val="0"/>
        <w:adjustRightInd w:val="0"/>
        <w:ind w:firstLine="720"/>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 xml:space="preserve">Жюри возглавляет председатель. </w:t>
      </w:r>
    </w:p>
    <w:p w14:paraId="4856F256" w14:textId="167CB0A3" w:rsidR="00026DA9" w:rsidRPr="00D12AF6" w:rsidRDefault="00026DA9" w:rsidP="00026DA9">
      <w:pPr>
        <w:tabs>
          <w:tab w:val="left" w:pos="1276"/>
        </w:tabs>
        <w:overflowPunct w:val="0"/>
        <w:autoSpaceDE w:val="0"/>
        <w:autoSpaceDN w:val="0"/>
        <w:adjustRightInd w:val="0"/>
        <w:ind w:firstLine="720"/>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Из числа членов жюри определяется ответственный секретарь.</w:t>
      </w:r>
    </w:p>
    <w:p w14:paraId="4A9BB0AC" w14:textId="7E9E9002" w:rsidR="00026DA9" w:rsidRPr="00D12AF6"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1</w:t>
      </w:r>
      <w:r w:rsidR="00206D64" w:rsidRPr="00D12AF6">
        <w:rPr>
          <w:rFonts w:ascii="Times New Roman" w:eastAsia="Times New Roman" w:hAnsi="Times New Roman" w:cs="Times New Roman"/>
          <w:color w:val="auto"/>
          <w:sz w:val="30"/>
          <w:szCs w:val="30"/>
          <w:lang w:bidi="ar-SA"/>
        </w:rPr>
        <w:t>9</w:t>
      </w:r>
      <w:r w:rsidRPr="00D12AF6">
        <w:rPr>
          <w:rFonts w:ascii="Times New Roman" w:eastAsia="Times New Roman" w:hAnsi="Times New Roman" w:cs="Times New Roman"/>
          <w:color w:val="auto"/>
          <w:sz w:val="30"/>
          <w:szCs w:val="30"/>
          <w:lang w:bidi="ar-SA"/>
        </w:rPr>
        <w:t xml:space="preserve">. Жюри каждого этапа конкурса: </w:t>
      </w:r>
    </w:p>
    <w:p w14:paraId="51D591BF" w14:textId="77777777" w:rsidR="00026DA9" w:rsidRPr="00D12AF6"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оценивает конкурсные мероприятия на соответствующем этапе конкурса в соответствии с установленными критериями;</w:t>
      </w:r>
    </w:p>
    <w:p w14:paraId="09452F5F" w14:textId="77777777" w:rsidR="00026DA9" w:rsidRPr="00D12AF6"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устанавливает регламент конкурсных мероприятий на каждом этапе конкурса;</w:t>
      </w:r>
    </w:p>
    <w:p w14:paraId="3E3700F7" w14:textId="77777777" w:rsidR="00026DA9" w:rsidRPr="00D12AF6"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информирует участников о результатах проведения всех конкурсных мероприятий соответствующего этапа конкурса;</w:t>
      </w:r>
    </w:p>
    <w:p w14:paraId="5F2CD912" w14:textId="77777777" w:rsidR="00026DA9" w:rsidRPr="00D12AF6"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рассматривает обращения участников по вопросам, возникшим у них по результатам оценивания конкурсных мероприятий, на следующий день после завершения соответствующего этапа конкурса;</w:t>
      </w:r>
    </w:p>
    <w:p w14:paraId="56908378" w14:textId="6FBEB59C" w:rsidR="00026DA9" w:rsidRPr="00D12AF6" w:rsidRDefault="00026DA9" w:rsidP="00026DA9">
      <w:pPr>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определяет победителей и соответствующего этапа конкурса;</w:t>
      </w:r>
    </w:p>
    <w:p w14:paraId="01107D12" w14:textId="77777777" w:rsidR="00026DA9" w:rsidRPr="00D12AF6"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оформляет итоговую документацию и передает ее в оргкомитет соответствующего этапа конкурса.</w:t>
      </w:r>
    </w:p>
    <w:p w14:paraId="709AD348" w14:textId="7BFD7A29" w:rsidR="00026DA9" w:rsidRPr="00D12AF6" w:rsidRDefault="00206D64" w:rsidP="00026DA9">
      <w:pPr>
        <w:overflowPunct w:val="0"/>
        <w:autoSpaceDE w:val="0"/>
        <w:autoSpaceDN w:val="0"/>
        <w:adjustRightInd w:val="0"/>
        <w:ind w:firstLine="710"/>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20</w:t>
      </w:r>
      <w:r w:rsidR="00026DA9" w:rsidRPr="00D12AF6">
        <w:rPr>
          <w:rFonts w:ascii="Times New Roman" w:eastAsia="Times New Roman" w:hAnsi="Times New Roman" w:cs="Times New Roman"/>
          <w:color w:val="auto"/>
          <w:sz w:val="30"/>
          <w:szCs w:val="30"/>
          <w:lang w:bidi="ar-SA"/>
        </w:rPr>
        <w:t xml:space="preserve">. Критериями оценки конкурсных мероприятий являются:  </w:t>
      </w:r>
    </w:p>
    <w:p w14:paraId="7EA876C0" w14:textId="11767112" w:rsidR="00026DA9" w:rsidRPr="00D12AF6" w:rsidRDefault="00026DA9" w:rsidP="00026DA9">
      <w:pPr>
        <w:overflowPunct w:val="0"/>
        <w:autoSpaceDE w:val="0"/>
        <w:autoSpaceDN w:val="0"/>
        <w:adjustRightInd w:val="0"/>
        <w:ind w:firstLine="710"/>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актуальность и соответствие опыта</w:t>
      </w:r>
      <w:r w:rsidR="00393392" w:rsidRPr="00D12AF6">
        <w:rPr>
          <w:rFonts w:ascii="Times New Roman" w:eastAsia="Times New Roman" w:hAnsi="Times New Roman" w:cs="Times New Roman"/>
          <w:color w:val="auto"/>
          <w:sz w:val="30"/>
          <w:szCs w:val="30"/>
          <w:lang w:bidi="ar-SA"/>
        </w:rPr>
        <w:t xml:space="preserve"> (системы)</w:t>
      </w:r>
      <w:r w:rsidRPr="00D12AF6">
        <w:rPr>
          <w:rFonts w:ascii="Times New Roman" w:eastAsia="Times New Roman" w:hAnsi="Times New Roman" w:cs="Times New Roman"/>
          <w:color w:val="auto"/>
          <w:sz w:val="30"/>
          <w:szCs w:val="30"/>
          <w:lang w:bidi="ar-SA"/>
        </w:rPr>
        <w:t xml:space="preserve"> педагогической деятельности современным тенденциям развития образования и воспитания; </w:t>
      </w:r>
    </w:p>
    <w:p w14:paraId="1FE0AA66" w14:textId="23C54193" w:rsidR="00026DA9" w:rsidRPr="00D12AF6"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распространение опыта</w:t>
      </w:r>
      <w:r w:rsidR="00393392" w:rsidRPr="00D12AF6">
        <w:rPr>
          <w:rFonts w:ascii="Times New Roman" w:eastAsia="Times New Roman" w:hAnsi="Times New Roman" w:cs="Times New Roman"/>
          <w:color w:val="auto"/>
          <w:sz w:val="30"/>
          <w:szCs w:val="30"/>
          <w:lang w:bidi="ar-SA"/>
        </w:rPr>
        <w:t xml:space="preserve"> (системы)</w:t>
      </w:r>
      <w:r w:rsidRPr="00D12AF6">
        <w:rPr>
          <w:rFonts w:ascii="Times New Roman" w:eastAsia="Times New Roman" w:hAnsi="Times New Roman" w:cs="Times New Roman"/>
          <w:color w:val="auto"/>
          <w:sz w:val="30"/>
          <w:szCs w:val="30"/>
          <w:lang w:bidi="ar-SA"/>
        </w:rPr>
        <w:t xml:space="preserve"> педагогической деятельности;</w:t>
      </w:r>
    </w:p>
    <w:p w14:paraId="08F5CE45" w14:textId="77777777" w:rsidR="00026DA9" w:rsidRPr="00D12AF6" w:rsidRDefault="00026DA9" w:rsidP="00026DA9">
      <w:pPr>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соответствие содержания конкурсного мероприятия заявленной теме;</w:t>
      </w:r>
    </w:p>
    <w:p w14:paraId="58F6DDEB" w14:textId="57364287" w:rsidR="00026DA9" w:rsidRPr="00D12AF6" w:rsidRDefault="00026DA9" w:rsidP="00026DA9">
      <w:pPr>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глубина знаний в области преподаваемого учебного предмета;</w:t>
      </w:r>
    </w:p>
    <w:p w14:paraId="11AC6AB3" w14:textId="2498D01F" w:rsidR="00026DA9" w:rsidRPr="00D12AF6" w:rsidRDefault="00026DA9" w:rsidP="00026DA9">
      <w:pPr>
        <w:tabs>
          <w:tab w:val="num" w:pos="240"/>
        </w:tabs>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владение современными технологиями преподавания учебного предмета;</w:t>
      </w:r>
    </w:p>
    <w:p w14:paraId="1E85FED7" w14:textId="77777777" w:rsidR="00026DA9" w:rsidRPr="00D12AF6" w:rsidRDefault="00026DA9" w:rsidP="00026DA9">
      <w:pPr>
        <w:tabs>
          <w:tab w:val="num" w:pos="240"/>
        </w:tabs>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 xml:space="preserve">владение современными средствами обучения и воспитания; </w:t>
      </w:r>
    </w:p>
    <w:p w14:paraId="158E3F39" w14:textId="77777777" w:rsidR="00026DA9" w:rsidRPr="00D12AF6" w:rsidRDefault="00026DA9" w:rsidP="00026DA9">
      <w:pPr>
        <w:tabs>
          <w:tab w:val="num" w:pos="240"/>
        </w:tabs>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lastRenderedPageBreak/>
        <w:t xml:space="preserve">владение знаниями в области педагогики, психологии; </w:t>
      </w:r>
    </w:p>
    <w:p w14:paraId="0D1C1B44" w14:textId="446A05CB" w:rsidR="00026DA9" w:rsidRPr="00D12AF6" w:rsidRDefault="00026DA9" w:rsidP="00026DA9">
      <w:pPr>
        <w:tabs>
          <w:tab w:val="num" w:pos="240"/>
        </w:tabs>
        <w:overflowPunct w:val="0"/>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 xml:space="preserve">создание и поддержание высокого уровня познавательного интереса и самостоятельной активности учащихся. </w:t>
      </w:r>
    </w:p>
    <w:p w14:paraId="0A4EC3F7" w14:textId="1DBA9F53" w:rsidR="00026DA9" w:rsidRPr="00D12AF6" w:rsidRDefault="00206D64" w:rsidP="00393392">
      <w:pPr>
        <w:tabs>
          <w:tab w:val="left" w:pos="1262"/>
        </w:tabs>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21</w:t>
      </w:r>
      <w:r w:rsidR="00026DA9" w:rsidRPr="00D12AF6">
        <w:rPr>
          <w:rFonts w:ascii="Times New Roman" w:eastAsia="Times New Roman" w:hAnsi="Times New Roman" w:cs="Times New Roman"/>
          <w:color w:val="auto"/>
          <w:sz w:val="30"/>
          <w:szCs w:val="30"/>
          <w:lang w:bidi="ar-SA"/>
        </w:rPr>
        <w:t xml:space="preserve">. </w:t>
      </w:r>
      <w:r w:rsidR="00026DA9" w:rsidRPr="00D12AF6">
        <w:rPr>
          <w:rFonts w:ascii="Times New Roman" w:eastAsia="Times New Roman" w:hAnsi="Times New Roman" w:cs="Times New Roman"/>
          <w:color w:val="auto"/>
          <w:sz w:val="30"/>
          <w:szCs w:val="30"/>
        </w:rPr>
        <w:t>На каждом этапе конкурса на заседаниях членов жюри принимаются решения, которые оформляются протоколами. Жюри правомочно принимать решение, если на заседании присутствует не менее двух третей его состава. Решение жюри считается принятым, если за него проголосовало более половины членов жюри, присутствующих на заседании.</w:t>
      </w:r>
    </w:p>
    <w:p w14:paraId="3D53BADA" w14:textId="4E200424" w:rsidR="00026DA9" w:rsidRPr="00D12AF6" w:rsidRDefault="00206D64" w:rsidP="00026DA9">
      <w:pPr>
        <w:autoSpaceDE w:val="0"/>
        <w:autoSpaceDN w:val="0"/>
        <w:adjustRightInd w:val="0"/>
        <w:ind w:firstLine="709"/>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22</w:t>
      </w:r>
      <w:r w:rsidR="00026DA9" w:rsidRPr="00D12AF6">
        <w:rPr>
          <w:rFonts w:ascii="Times New Roman" w:eastAsia="Times New Roman" w:hAnsi="Times New Roman" w:cs="Times New Roman"/>
          <w:color w:val="auto"/>
          <w:sz w:val="30"/>
          <w:szCs w:val="30"/>
          <w:lang w:bidi="ar-SA"/>
        </w:rPr>
        <w:t xml:space="preserve">.  Победитель второго (городского) этапа конкурса </w:t>
      </w:r>
      <w:r w:rsidR="00026DA9" w:rsidRPr="00D12AF6">
        <w:rPr>
          <w:rFonts w:ascii="Times New Roman" w:eastAsia="Times New Roman" w:hAnsi="Times New Roman" w:cs="Times New Roman"/>
          <w:color w:val="auto"/>
          <w:sz w:val="30"/>
          <w:szCs w:val="30"/>
        </w:rPr>
        <w:t xml:space="preserve">«Учитель года г. Могилева </w:t>
      </w:r>
      <w:r w:rsidR="00013888" w:rsidRPr="00D12AF6">
        <w:rPr>
          <w:rFonts w:ascii="Times New Roman" w:eastAsia="Times New Roman" w:hAnsi="Times New Roman" w:cs="Times New Roman"/>
          <w:color w:val="auto"/>
          <w:sz w:val="30"/>
          <w:szCs w:val="30"/>
        </w:rPr>
        <w:t>–</w:t>
      </w:r>
      <w:r w:rsidR="00026DA9" w:rsidRPr="00D12AF6">
        <w:rPr>
          <w:rFonts w:ascii="Times New Roman" w:eastAsia="Times New Roman" w:hAnsi="Times New Roman" w:cs="Times New Roman"/>
          <w:color w:val="auto"/>
          <w:sz w:val="30"/>
          <w:szCs w:val="30"/>
        </w:rPr>
        <w:t xml:space="preserve"> 202</w:t>
      </w:r>
      <w:r w:rsidR="00013888" w:rsidRPr="00D12AF6">
        <w:rPr>
          <w:rFonts w:ascii="Times New Roman" w:eastAsia="Times New Roman" w:hAnsi="Times New Roman" w:cs="Times New Roman"/>
          <w:color w:val="auto"/>
          <w:sz w:val="30"/>
          <w:szCs w:val="30"/>
        </w:rPr>
        <w:t>6</w:t>
      </w:r>
      <w:r w:rsidR="00026DA9" w:rsidRPr="00D12AF6">
        <w:rPr>
          <w:rFonts w:ascii="Times New Roman" w:eastAsia="Times New Roman" w:hAnsi="Times New Roman" w:cs="Times New Roman"/>
          <w:color w:val="auto"/>
          <w:sz w:val="30"/>
          <w:szCs w:val="30"/>
        </w:rPr>
        <w:t>»</w:t>
      </w:r>
      <w:r w:rsidR="00026DA9" w:rsidRPr="00D12AF6">
        <w:rPr>
          <w:rFonts w:ascii="Times New Roman" w:eastAsia="Times New Roman" w:hAnsi="Times New Roman" w:cs="Times New Roman"/>
          <w:color w:val="auto"/>
          <w:sz w:val="30"/>
          <w:szCs w:val="30"/>
          <w:lang w:bidi="ar-SA"/>
        </w:rPr>
        <w:t xml:space="preserve"> </w:t>
      </w:r>
      <w:r w:rsidRPr="00D12AF6">
        <w:rPr>
          <w:rFonts w:ascii="Times New Roman" w:eastAsia="Times New Roman" w:hAnsi="Times New Roman" w:cs="Times New Roman"/>
          <w:color w:val="auto"/>
          <w:sz w:val="30"/>
          <w:szCs w:val="30"/>
          <w:lang w:bidi="ar-SA"/>
        </w:rPr>
        <w:t xml:space="preserve">и победители в номинациях </w:t>
      </w:r>
      <w:r w:rsidR="00026DA9" w:rsidRPr="00D12AF6">
        <w:rPr>
          <w:rFonts w:ascii="Times New Roman" w:eastAsia="Times New Roman" w:hAnsi="Times New Roman" w:cs="Times New Roman"/>
          <w:color w:val="auto"/>
          <w:sz w:val="30"/>
          <w:szCs w:val="30"/>
          <w:lang w:bidi="ar-SA"/>
        </w:rPr>
        <w:t>на</w:t>
      </w:r>
      <w:r w:rsidRPr="00D12AF6">
        <w:rPr>
          <w:rFonts w:ascii="Times New Roman" w:eastAsia="Times New Roman" w:hAnsi="Times New Roman" w:cs="Times New Roman"/>
          <w:color w:val="auto"/>
          <w:sz w:val="30"/>
          <w:szCs w:val="30"/>
          <w:lang w:bidi="ar-SA"/>
        </w:rPr>
        <w:t>граждаются дипломом победителя</w:t>
      </w:r>
      <w:r w:rsidR="00CE524A" w:rsidRPr="00D12AF6">
        <w:rPr>
          <w:rFonts w:ascii="Times New Roman" w:eastAsia="Times New Roman" w:hAnsi="Times New Roman" w:cs="Times New Roman"/>
          <w:color w:val="auto"/>
          <w:sz w:val="30"/>
          <w:szCs w:val="30"/>
          <w:lang w:bidi="ar-SA"/>
        </w:rPr>
        <w:t xml:space="preserve"> (победителя</w:t>
      </w:r>
      <w:r w:rsidRPr="00D12AF6">
        <w:rPr>
          <w:rFonts w:ascii="Times New Roman" w:eastAsia="Times New Roman" w:hAnsi="Times New Roman" w:cs="Times New Roman"/>
          <w:color w:val="auto"/>
          <w:sz w:val="30"/>
          <w:szCs w:val="30"/>
          <w:lang w:bidi="ar-SA"/>
        </w:rPr>
        <w:t xml:space="preserve"> в номинации</w:t>
      </w:r>
      <w:r w:rsidR="00CE524A" w:rsidRPr="00D12AF6">
        <w:rPr>
          <w:rFonts w:ascii="Times New Roman" w:eastAsia="Times New Roman" w:hAnsi="Times New Roman" w:cs="Times New Roman"/>
          <w:color w:val="auto"/>
          <w:sz w:val="30"/>
          <w:szCs w:val="30"/>
          <w:lang w:bidi="ar-SA"/>
        </w:rPr>
        <w:t>)</w:t>
      </w:r>
      <w:r w:rsidR="00026DA9" w:rsidRPr="00D12AF6">
        <w:rPr>
          <w:rFonts w:ascii="Times New Roman" w:eastAsia="Times New Roman" w:hAnsi="Times New Roman" w:cs="Times New Roman"/>
          <w:color w:val="auto"/>
          <w:sz w:val="30"/>
          <w:szCs w:val="30"/>
          <w:lang w:bidi="ar-SA"/>
        </w:rPr>
        <w:t>, цветами, ценными подарками (подарочными сертификатами): победитель – до 15 базовых величин, победители номинаций – до 3 базовых величин.</w:t>
      </w:r>
    </w:p>
    <w:p w14:paraId="036E7FE2" w14:textId="727D47D7" w:rsidR="00287919" w:rsidRPr="00D12AF6" w:rsidRDefault="00026DA9" w:rsidP="00026DA9">
      <w:pPr>
        <w:tabs>
          <w:tab w:val="left" w:pos="1249"/>
        </w:tabs>
        <w:ind w:firstLine="851"/>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2</w:t>
      </w:r>
      <w:r w:rsidR="00206063" w:rsidRPr="00D12AF6">
        <w:rPr>
          <w:rFonts w:ascii="Times New Roman" w:eastAsia="Times New Roman" w:hAnsi="Times New Roman" w:cs="Times New Roman"/>
          <w:color w:val="auto"/>
          <w:sz w:val="30"/>
          <w:szCs w:val="30"/>
          <w:lang w:bidi="ar-SA"/>
        </w:rPr>
        <w:t>3</w:t>
      </w:r>
      <w:r w:rsidRPr="00D12AF6">
        <w:rPr>
          <w:rFonts w:ascii="Times New Roman" w:eastAsia="Times New Roman" w:hAnsi="Times New Roman" w:cs="Times New Roman"/>
          <w:color w:val="auto"/>
          <w:sz w:val="30"/>
          <w:szCs w:val="30"/>
          <w:lang w:bidi="ar-SA"/>
        </w:rPr>
        <w:t xml:space="preserve">. </w:t>
      </w:r>
      <w:r w:rsidR="00287919" w:rsidRPr="00D12AF6">
        <w:rPr>
          <w:rFonts w:ascii="Times New Roman" w:eastAsia="Times New Roman" w:hAnsi="Times New Roman" w:cs="Times New Roman"/>
          <w:color w:val="auto"/>
          <w:sz w:val="30"/>
          <w:szCs w:val="30"/>
          <w:lang w:bidi="ar-SA"/>
        </w:rPr>
        <w:t>Могилевская городская организация Белорусского профессионального союза работников образования и науки вручает сувенирную продукцию победителям в номинациях и учреждает специальный приз одному из финалистов второго (городского) этапа конкурса.</w:t>
      </w:r>
    </w:p>
    <w:p w14:paraId="50340773" w14:textId="6C297726" w:rsidR="00026DA9" w:rsidRPr="00D12AF6" w:rsidRDefault="00287919" w:rsidP="00026DA9">
      <w:pPr>
        <w:tabs>
          <w:tab w:val="left" w:pos="1249"/>
        </w:tabs>
        <w:ind w:firstLine="851"/>
        <w:jc w:val="both"/>
        <w:rPr>
          <w:rFonts w:ascii="Times New Roman" w:eastAsia="Times New Roman" w:hAnsi="Times New Roman" w:cs="Times New Roman"/>
          <w:color w:val="auto"/>
          <w:sz w:val="30"/>
          <w:szCs w:val="30"/>
          <w:lang w:bidi="ar-SA"/>
        </w:rPr>
      </w:pPr>
      <w:r w:rsidRPr="00D12AF6">
        <w:rPr>
          <w:rFonts w:ascii="Times New Roman" w:eastAsia="Times New Roman" w:hAnsi="Times New Roman" w:cs="Times New Roman"/>
          <w:color w:val="auto"/>
          <w:sz w:val="30"/>
          <w:szCs w:val="30"/>
          <w:lang w:bidi="ar-SA"/>
        </w:rPr>
        <w:t>24.</w:t>
      </w:r>
      <w:r w:rsidR="00026DA9" w:rsidRPr="00D12AF6">
        <w:rPr>
          <w:rFonts w:ascii="Times New Roman" w:eastAsia="Times New Roman" w:hAnsi="Times New Roman" w:cs="Times New Roman"/>
          <w:color w:val="auto"/>
          <w:sz w:val="30"/>
          <w:szCs w:val="30"/>
        </w:rPr>
        <w:t>Финансирование организации и проведения второго этапа конкурса осуществляется за счет средств местных бюджетов, предусмотренных на проведение централизованных мероприятий, а также иных источников, не запрещенных законодательством.</w:t>
      </w:r>
    </w:p>
    <w:p w14:paraId="770EA0D7" w14:textId="77777777" w:rsidR="00026DA9" w:rsidRPr="00D12AF6" w:rsidRDefault="00026DA9" w:rsidP="00026DA9">
      <w:pPr>
        <w:autoSpaceDE w:val="0"/>
        <w:autoSpaceDN w:val="0"/>
        <w:adjustRightInd w:val="0"/>
        <w:ind w:firstLine="709"/>
        <w:jc w:val="both"/>
        <w:rPr>
          <w:rFonts w:ascii="Times New Roman" w:eastAsia="Times New Roman" w:hAnsi="Times New Roman" w:cs="Times New Roman"/>
          <w:color w:val="auto"/>
          <w:sz w:val="30"/>
          <w:szCs w:val="30"/>
          <w:lang w:bidi="ar-SA"/>
        </w:rPr>
      </w:pPr>
    </w:p>
    <w:p w14:paraId="073D3EB0" w14:textId="77777777" w:rsidR="00026DA9" w:rsidRPr="00D12AF6" w:rsidRDefault="00026DA9"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539A8CAD" w14:textId="77777777" w:rsidR="00026DA9" w:rsidRPr="00D12AF6" w:rsidRDefault="00026DA9"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6B139F2A" w14:textId="77777777" w:rsidR="00026DA9" w:rsidRPr="00D12AF6" w:rsidRDefault="00026DA9"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6ACDF1AF" w14:textId="77777777" w:rsidR="00026DA9" w:rsidRPr="00D12AF6" w:rsidRDefault="00026DA9"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79BDC846" w14:textId="77777777" w:rsidR="00026DA9" w:rsidRPr="00D12AF6" w:rsidRDefault="00026DA9"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00B90F75" w14:textId="77777777" w:rsidR="00026DA9" w:rsidRPr="00D12AF6" w:rsidRDefault="00026DA9"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5692AFE1" w14:textId="77777777" w:rsidR="00026DA9" w:rsidRPr="00D12AF6" w:rsidRDefault="00026DA9"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5472234E" w14:textId="77777777" w:rsidR="00026DA9" w:rsidRPr="00D12AF6" w:rsidRDefault="00026DA9"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18A23FCA" w14:textId="77777777" w:rsidR="008A0FBA" w:rsidRDefault="008A0FBA"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18F4893B" w14:textId="77777777" w:rsidR="008E4704" w:rsidRDefault="008E4704"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78415407" w14:textId="77777777" w:rsidR="008E4704" w:rsidRDefault="008E4704"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7D418833" w14:textId="77777777" w:rsidR="008E4704" w:rsidRDefault="008E4704"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56130FE0" w14:textId="77777777" w:rsidR="008E4704" w:rsidRDefault="008E4704"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3454EE40" w14:textId="77777777" w:rsidR="008E4704" w:rsidRDefault="008E4704"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3944D9FA" w14:textId="77777777" w:rsidR="008E4704" w:rsidRDefault="008E4704"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216B25A9" w14:textId="77777777" w:rsidR="008E4704" w:rsidRDefault="008E4704"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26909611" w14:textId="77777777" w:rsidR="008E4704" w:rsidRDefault="008E4704"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bookmarkStart w:id="1" w:name="_GoBack"/>
      <w:bookmarkEnd w:id="1"/>
    </w:p>
    <w:p w14:paraId="2375DF9B" w14:textId="77777777" w:rsidR="008A0FBA" w:rsidRDefault="008A0FBA" w:rsidP="00026DA9">
      <w:pPr>
        <w:autoSpaceDE w:val="0"/>
        <w:autoSpaceDN w:val="0"/>
        <w:adjustRightInd w:val="0"/>
        <w:spacing w:after="120" w:line="280" w:lineRule="exact"/>
        <w:ind w:left="5222"/>
        <w:rPr>
          <w:rFonts w:ascii="Times New Roman" w:eastAsia="Times New Roman" w:hAnsi="Times New Roman" w:cs="Times New Roman"/>
          <w:color w:val="auto"/>
          <w:sz w:val="30"/>
          <w:szCs w:val="30"/>
          <w:lang w:bidi="ar-SA"/>
        </w:rPr>
      </w:pPr>
    </w:p>
    <w:p w14:paraId="094283D8" w14:textId="5EAE93CE" w:rsidR="00026DA9" w:rsidRPr="00026DA9" w:rsidRDefault="00026DA9" w:rsidP="00026DA9">
      <w:pPr>
        <w:tabs>
          <w:tab w:val="left" w:pos="1418"/>
          <w:tab w:val="left" w:pos="2410"/>
          <w:tab w:val="left" w:pos="3544"/>
        </w:tabs>
        <w:autoSpaceDE w:val="0"/>
        <w:autoSpaceDN w:val="0"/>
        <w:adjustRightInd w:val="0"/>
        <w:spacing w:line="280" w:lineRule="exact"/>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                                                                     Приложение 1</w:t>
      </w:r>
    </w:p>
    <w:p w14:paraId="57C8B54E" w14:textId="77777777" w:rsidR="00026DA9" w:rsidRPr="00026DA9" w:rsidRDefault="00026DA9" w:rsidP="00026DA9">
      <w:pPr>
        <w:autoSpaceDE w:val="0"/>
        <w:autoSpaceDN w:val="0"/>
        <w:adjustRightInd w:val="0"/>
        <w:spacing w:line="280" w:lineRule="exact"/>
        <w:ind w:left="5220"/>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к приказу начальника управления по образованию Могилевского горисполкома </w:t>
      </w:r>
    </w:p>
    <w:p w14:paraId="410C1CD7" w14:textId="24C4E4E4" w:rsidR="00026DA9" w:rsidRPr="00026DA9" w:rsidRDefault="00694A26" w:rsidP="00026DA9">
      <w:pPr>
        <w:tabs>
          <w:tab w:val="left" w:pos="6080"/>
        </w:tabs>
        <w:autoSpaceDE w:val="0"/>
        <w:autoSpaceDN w:val="0"/>
        <w:adjustRightInd w:val="0"/>
        <w:ind w:firstLine="5245"/>
        <w:jc w:val="both"/>
        <w:rPr>
          <w:rFonts w:ascii="Times New Roman" w:eastAsia="Times New Roman" w:hAnsi="Times New Roman" w:cs="Times New Roman"/>
          <w:color w:val="auto"/>
          <w:sz w:val="30"/>
          <w:szCs w:val="30"/>
          <w:lang w:bidi="ar-SA"/>
        </w:rPr>
      </w:pPr>
      <w:r>
        <w:rPr>
          <w:rFonts w:ascii="Times New Roman" w:eastAsia="Times New Roman" w:hAnsi="Times New Roman" w:cs="Times New Roman"/>
          <w:color w:val="auto"/>
          <w:sz w:val="30"/>
          <w:szCs w:val="30"/>
          <w:lang w:bidi="ar-SA"/>
        </w:rPr>
        <w:t>________</w:t>
      </w:r>
      <w:r w:rsidR="00026DA9" w:rsidRPr="00026DA9">
        <w:rPr>
          <w:rFonts w:ascii="Times New Roman" w:eastAsia="Times New Roman" w:hAnsi="Times New Roman" w:cs="Times New Roman"/>
          <w:color w:val="auto"/>
          <w:sz w:val="30"/>
          <w:szCs w:val="30"/>
          <w:lang w:bidi="ar-SA"/>
        </w:rPr>
        <w:t xml:space="preserve"> № </w:t>
      </w:r>
    </w:p>
    <w:p w14:paraId="08BB49C9" w14:textId="77777777" w:rsidR="00026DA9" w:rsidRPr="00026DA9" w:rsidRDefault="00026DA9" w:rsidP="00026DA9">
      <w:pPr>
        <w:tabs>
          <w:tab w:val="left" w:pos="6080"/>
        </w:tabs>
        <w:autoSpaceDE w:val="0"/>
        <w:autoSpaceDN w:val="0"/>
        <w:adjustRightInd w:val="0"/>
        <w:ind w:firstLine="5245"/>
        <w:jc w:val="both"/>
        <w:rPr>
          <w:rFonts w:ascii="Times New Roman" w:eastAsia="Times New Roman" w:hAnsi="Times New Roman" w:cs="Times New Roman"/>
          <w:color w:val="auto"/>
          <w:sz w:val="30"/>
          <w:szCs w:val="30"/>
          <w:lang w:bidi="ar-SA"/>
        </w:rPr>
      </w:pPr>
    </w:p>
    <w:p w14:paraId="140A6A28" w14:textId="77777777" w:rsidR="00026DA9" w:rsidRPr="00026DA9" w:rsidRDefault="00026DA9" w:rsidP="00026DA9">
      <w:pPr>
        <w:tabs>
          <w:tab w:val="left" w:pos="6080"/>
        </w:tabs>
        <w:autoSpaceDE w:val="0"/>
        <w:autoSpaceDN w:val="0"/>
        <w:adjustRightInd w:val="0"/>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В оргкомитет второго этапа республиканского конкурса профессионального мастерства педагогических работников</w:t>
      </w:r>
    </w:p>
    <w:p w14:paraId="6E97349B" w14:textId="77777777" w:rsidR="00026DA9" w:rsidRPr="00026DA9" w:rsidRDefault="00026DA9" w:rsidP="00026DA9">
      <w:pPr>
        <w:tabs>
          <w:tab w:val="left" w:pos="6080"/>
        </w:tabs>
        <w:autoSpaceDE w:val="0"/>
        <w:autoSpaceDN w:val="0"/>
        <w:adjustRightInd w:val="0"/>
        <w:ind w:firstLine="709"/>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«Учитель года Республики Беларусь»</w:t>
      </w:r>
    </w:p>
    <w:p w14:paraId="39CA015D" w14:textId="77777777" w:rsidR="00026DA9" w:rsidRPr="00026DA9" w:rsidRDefault="00026DA9" w:rsidP="00026DA9">
      <w:pPr>
        <w:tabs>
          <w:tab w:val="left" w:pos="6080"/>
        </w:tabs>
        <w:autoSpaceDE w:val="0"/>
        <w:autoSpaceDN w:val="0"/>
        <w:adjustRightInd w:val="0"/>
        <w:jc w:val="both"/>
        <w:rPr>
          <w:rFonts w:ascii="Times New Roman" w:eastAsia="Times New Roman" w:hAnsi="Times New Roman" w:cs="Times New Roman"/>
          <w:color w:val="auto"/>
          <w:sz w:val="30"/>
          <w:szCs w:val="30"/>
          <w:lang w:bidi="ar-SA"/>
        </w:rPr>
      </w:pPr>
    </w:p>
    <w:p w14:paraId="15A32BB9" w14:textId="77777777" w:rsidR="00026DA9" w:rsidRPr="00026DA9" w:rsidRDefault="00026DA9" w:rsidP="00026DA9">
      <w:pPr>
        <w:tabs>
          <w:tab w:val="left" w:pos="6080"/>
        </w:tabs>
        <w:autoSpaceDE w:val="0"/>
        <w:autoSpaceDN w:val="0"/>
        <w:adjustRightInd w:val="0"/>
        <w:jc w:val="both"/>
        <w:rPr>
          <w:rFonts w:ascii="Times New Roman" w:eastAsia="Times New Roman" w:hAnsi="Times New Roman" w:cs="Times New Roman"/>
          <w:color w:val="auto"/>
          <w:sz w:val="30"/>
          <w:szCs w:val="30"/>
          <w:lang w:bidi="ar-SA"/>
        </w:rPr>
      </w:pPr>
    </w:p>
    <w:p w14:paraId="2FD11101" w14:textId="77777777" w:rsidR="00026DA9" w:rsidRPr="00026DA9" w:rsidRDefault="00026DA9" w:rsidP="00026DA9">
      <w:pPr>
        <w:autoSpaceDE w:val="0"/>
        <w:autoSpaceDN w:val="0"/>
        <w:adjustRightInd w:val="0"/>
        <w:ind w:firstLine="709"/>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ЗАЯВКА</w:t>
      </w:r>
    </w:p>
    <w:p w14:paraId="02862111" w14:textId="77777777" w:rsidR="00026DA9" w:rsidRPr="00026DA9" w:rsidRDefault="00026DA9" w:rsidP="00026DA9">
      <w:pPr>
        <w:autoSpaceDE w:val="0"/>
        <w:autoSpaceDN w:val="0"/>
        <w:adjustRightInd w:val="0"/>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______________________________________________________________</w:t>
      </w:r>
    </w:p>
    <w:p w14:paraId="6EAF4A83" w14:textId="77777777" w:rsidR="00026DA9" w:rsidRPr="00026DA9" w:rsidRDefault="00026DA9" w:rsidP="00026DA9">
      <w:pPr>
        <w:autoSpaceDE w:val="0"/>
        <w:autoSpaceDN w:val="0"/>
        <w:adjustRightInd w:val="0"/>
        <w:ind w:firstLine="709"/>
        <w:jc w:val="center"/>
        <w:rPr>
          <w:rFonts w:ascii="Times New Roman" w:eastAsia="Times New Roman" w:hAnsi="Times New Roman" w:cs="Times New Roman"/>
          <w:color w:val="auto"/>
          <w:lang w:bidi="ar-SA"/>
        </w:rPr>
      </w:pPr>
      <w:r w:rsidRPr="00026DA9">
        <w:rPr>
          <w:rFonts w:ascii="Times New Roman" w:eastAsia="Times New Roman" w:hAnsi="Times New Roman" w:cs="Times New Roman"/>
          <w:color w:val="auto"/>
          <w:lang w:bidi="ar-SA"/>
        </w:rPr>
        <w:t>наименование учреждения образования</w:t>
      </w:r>
    </w:p>
    <w:p w14:paraId="55CA6C6A" w14:textId="77777777" w:rsidR="00026DA9" w:rsidRPr="00026DA9" w:rsidRDefault="00026DA9" w:rsidP="00026DA9">
      <w:pPr>
        <w:autoSpaceDE w:val="0"/>
        <w:autoSpaceDN w:val="0"/>
        <w:adjustRightInd w:val="0"/>
        <w:ind w:firstLine="709"/>
        <w:jc w:val="center"/>
        <w:rPr>
          <w:rFonts w:ascii="Times New Roman" w:eastAsia="Times New Roman" w:hAnsi="Times New Roman" w:cs="Times New Roman"/>
          <w:color w:val="auto"/>
          <w:lang w:bidi="ar-SA"/>
        </w:rPr>
      </w:pPr>
    </w:p>
    <w:p w14:paraId="51AE13C5" w14:textId="77777777" w:rsidR="00026DA9" w:rsidRPr="00026DA9" w:rsidRDefault="00026DA9" w:rsidP="00026DA9">
      <w:pPr>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на участие во втором этапе республиканского конкурса профессионального мастерства педагогических работников «Учитель года Республики Беларусь»</w:t>
      </w:r>
    </w:p>
    <w:p w14:paraId="1E3950AC" w14:textId="77777777" w:rsidR="00026DA9" w:rsidRPr="00026DA9" w:rsidRDefault="00026DA9" w:rsidP="00026DA9">
      <w:pPr>
        <w:autoSpaceDE w:val="0"/>
        <w:autoSpaceDN w:val="0"/>
        <w:adjustRightInd w:val="0"/>
        <w:ind w:firstLine="709"/>
        <w:jc w:val="both"/>
        <w:rPr>
          <w:rFonts w:ascii="Times New Roman" w:eastAsia="Times New Roman" w:hAnsi="Times New Roman" w:cs="Times New Roman"/>
          <w:color w:val="auto"/>
          <w:sz w:val="30"/>
          <w:szCs w:val="30"/>
          <w:lang w:bidi="ar-SA"/>
        </w:rPr>
      </w:pPr>
    </w:p>
    <w:p w14:paraId="17D8A3BD" w14:textId="77777777" w:rsidR="00026DA9" w:rsidRPr="00026DA9" w:rsidRDefault="00026DA9" w:rsidP="00026DA9">
      <w:pPr>
        <w:autoSpaceDE w:val="0"/>
        <w:autoSpaceDN w:val="0"/>
        <w:adjustRightInd w:val="0"/>
        <w:ind w:firstLine="709"/>
        <w:jc w:val="both"/>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Для участия во втором этапе республиканского конкурса профессионального мастерства педагогических работников «Учитель года Республики Беларусь» по решению оргкомитета направляется</w:t>
      </w:r>
    </w:p>
    <w:p w14:paraId="6D0E478C" w14:textId="77777777" w:rsidR="00026DA9" w:rsidRPr="00026DA9" w:rsidRDefault="00026DA9" w:rsidP="00026DA9">
      <w:pPr>
        <w:autoSpaceDE w:val="0"/>
        <w:autoSpaceDN w:val="0"/>
        <w:adjustRightInd w:val="0"/>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______________________________________________________________</w:t>
      </w:r>
    </w:p>
    <w:p w14:paraId="57DBC769" w14:textId="77777777" w:rsidR="00026DA9" w:rsidRPr="00026DA9" w:rsidRDefault="00026DA9" w:rsidP="00026DA9">
      <w:pPr>
        <w:autoSpaceDE w:val="0"/>
        <w:autoSpaceDN w:val="0"/>
        <w:adjustRightInd w:val="0"/>
        <w:ind w:firstLine="709"/>
        <w:jc w:val="center"/>
        <w:rPr>
          <w:rFonts w:ascii="Times New Roman" w:eastAsia="Times New Roman" w:hAnsi="Times New Roman" w:cs="Times New Roman"/>
          <w:color w:val="auto"/>
          <w:lang w:bidi="ar-SA"/>
        </w:rPr>
      </w:pPr>
      <w:r w:rsidRPr="00026DA9">
        <w:rPr>
          <w:rFonts w:ascii="Times New Roman" w:eastAsia="Times New Roman" w:hAnsi="Times New Roman" w:cs="Times New Roman"/>
          <w:color w:val="auto"/>
          <w:lang w:bidi="ar-SA"/>
        </w:rPr>
        <w:t>Ф.И.О. участника полностью</w:t>
      </w:r>
    </w:p>
    <w:p w14:paraId="257DE33C" w14:textId="77777777" w:rsidR="00026DA9" w:rsidRPr="00026DA9" w:rsidRDefault="00026DA9" w:rsidP="00026DA9">
      <w:pPr>
        <w:autoSpaceDE w:val="0"/>
        <w:autoSpaceDN w:val="0"/>
        <w:adjustRightInd w:val="0"/>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______________________________________________________________</w:t>
      </w:r>
    </w:p>
    <w:p w14:paraId="69833156" w14:textId="77777777" w:rsidR="00026DA9" w:rsidRPr="00026DA9" w:rsidRDefault="00026DA9" w:rsidP="00026DA9">
      <w:pPr>
        <w:autoSpaceDE w:val="0"/>
        <w:autoSpaceDN w:val="0"/>
        <w:adjustRightInd w:val="0"/>
        <w:ind w:firstLine="709"/>
        <w:jc w:val="center"/>
        <w:rPr>
          <w:rFonts w:ascii="Times New Roman" w:eastAsia="Times New Roman" w:hAnsi="Times New Roman" w:cs="Times New Roman"/>
          <w:color w:val="auto"/>
          <w:lang w:bidi="ar-SA"/>
        </w:rPr>
      </w:pPr>
      <w:r w:rsidRPr="00026DA9">
        <w:rPr>
          <w:rFonts w:ascii="Times New Roman" w:eastAsia="Times New Roman" w:hAnsi="Times New Roman" w:cs="Times New Roman"/>
          <w:color w:val="auto"/>
          <w:lang w:bidi="ar-SA"/>
        </w:rPr>
        <w:t>должность, преподаваемый предмет</w:t>
      </w:r>
    </w:p>
    <w:p w14:paraId="6908A773" w14:textId="77777777" w:rsidR="00026DA9" w:rsidRPr="00026DA9" w:rsidRDefault="00026DA9" w:rsidP="00026DA9">
      <w:pPr>
        <w:autoSpaceDE w:val="0"/>
        <w:autoSpaceDN w:val="0"/>
        <w:adjustRightInd w:val="0"/>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______________________________________________________________</w:t>
      </w:r>
    </w:p>
    <w:p w14:paraId="0C0CE69C" w14:textId="77777777" w:rsidR="00026DA9" w:rsidRPr="00026DA9" w:rsidRDefault="00026DA9" w:rsidP="00026DA9">
      <w:pPr>
        <w:autoSpaceDE w:val="0"/>
        <w:autoSpaceDN w:val="0"/>
        <w:adjustRightInd w:val="0"/>
        <w:ind w:firstLine="709"/>
        <w:jc w:val="center"/>
        <w:rPr>
          <w:rFonts w:ascii="Times New Roman" w:eastAsia="Times New Roman" w:hAnsi="Times New Roman" w:cs="Times New Roman"/>
          <w:color w:val="auto"/>
          <w:lang w:bidi="ar-SA"/>
        </w:rPr>
      </w:pPr>
      <w:r w:rsidRPr="00026DA9">
        <w:rPr>
          <w:rFonts w:ascii="Times New Roman" w:eastAsia="Times New Roman" w:hAnsi="Times New Roman" w:cs="Times New Roman"/>
          <w:color w:val="auto"/>
          <w:lang w:bidi="ar-SA"/>
        </w:rPr>
        <w:t>название учреждения образования в соответствии с Уставом</w:t>
      </w:r>
    </w:p>
    <w:p w14:paraId="65F79D80" w14:textId="77777777" w:rsidR="00026DA9" w:rsidRPr="00026DA9" w:rsidRDefault="00026DA9" w:rsidP="00026DA9">
      <w:pPr>
        <w:autoSpaceDE w:val="0"/>
        <w:autoSpaceDN w:val="0"/>
        <w:adjustRightInd w:val="0"/>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______________________________________________________________</w:t>
      </w:r>
    </w:p>
    <w:p w14:paraId="6762257E" w14:textId="77777777" w:rsidR="00026DA9" w:rsidRPr="00026DA9" w:rsidRDefault="00026DA9" w:rsidP="00026DA9">
      <w:pPr>
        <w:autoSpaceDE w:val="0"/>
        <w:autoSpaceDN w:val="0"/>
        <w:adjustRightInd w:val="0"/>
        <w:ind w:firstLine="709"/>
        <w:jc w:val="center"/>
        <w:rPr>
          <w:rFonts w:ascii="Times New Roman" w:eastAsia="Times New Roman" w:hAnsi="Times New Roman" w:cs="Times New Roman"/>
          <w:color w:val="auto"/>
          <w:lang w:bidi="ar-SA"/>
        </w:rPr>
      </w:pPr>
      <w:r w:rsidRPr="00026DA9">
        <w:rPr>
          <w:rFonts w:ascii="Times New Roman" w:eastAsia="Times New Roman" w:hAnsi="Times New Roman" w:cs="Times New Roman"/>
          <w:color w:val="auto"/>
          <w:lang w:bidi="ar-SA"/>
        </w:rPr>
        <w:t>занятое место на предыдущем этапе конкурса</w:t>
      </w:r>
    </w:p>
    <w:p w14:paraId="3B45457D" w14:textId="77777777" w:rsidR="00026DA9" w:rsidRPr="00026DA9" w:rsidRDefault="00026DA9" w:rsidP="00026DA9">
      <w:pPr>
        <w:autoSpaceDE w:val="0"/>
        <w:autoSpaceDN w:val="0"/>
        <w:adjustRightInd w:val="0"/>
        <w:ind w:firstLine="709"/>
        <w:jc w:val="both"/>
        <w:rPr>
          <w:rFonts w:ascii="Times New Roman" w:eastAsia="Times New Roman" w:hAnsi="Times New Roman" w:cs="Times New Roman"/>
          <w:color w:val="auto"/>
          <w:sz w:val="30"/>
          <w:szCs w:val="30"/>
          <w:lang w:bidi="ar-SA"/>
        </w:rPr>
      </w:pPr>
    </w:p>
    <w:p w14:paraId="6B87A9C5" w14:textId="77777777" w:rsidR="00026DA9" w:rsidRPr="00026DA9" w:rsidRDefault="00026DA9" w:rsidP="00026DA9">
      <w:pPr>
        <w:autoSpaceDE w:val="0"/>
        <w:autoSpaceDN w:val="0"/>
        <w:adjustRightInd w:val="0"/>
        <w:ind w:firstLine="709"/>
        <w:jc w:val="both"/>
        <w:rPr>
          <w:rFonts w:ascii="Times New Roman" w:eastAsia="Times New Roman" w:hAnsi="Times New Roman" w:cs="Times New Roman"/>
          <w:color w:val="auto"/>
          <w:sz w:val="30"/>
          <w:szCs w:val="30"/>
          <w:lang w:bidi="ar-SA"/>
        </w:rPr>
      </w:pPr>
    </w:p>
    <w:p w14:paraId="4E88D0D8" w14:textId="77777777" w:rsidR="00026DA9" w:rsidRPr="00026DA9" w:rsidRDefault="00026DA9" w:rsidP="00026DA9">
      <w:pPr>
        <w:widowControl/>
        <w:spacing w:line="280" w:lineRule="exact"/>
        <w:jc w:val="both"/>
        <w:rPr>
          <w:rFonts w:ascii="Times New Roman" w:eastAsia="Calibri" w:hAnsi="Times New Roman" w:cs="Times New Roman"/>
          <w:bCs/>
          <w:color w:val="auto"/>
          <w:sz w:val="30"/>
          <w:szCs w:val="30"/>
          <w:lang w:eastAsia="en-US" w:bidi="ar-SA"/>
        </w:rPr>
      </w:pPr>
      <w:r w:rsidRPr="00026DA9">
        <w:rPr>
          <w:rFonts w:ascii="Times New Roman" w:eastAsia="Calibri" w:hAnsi="Times New Roman" w:cs="Times New Roman"/>
          <w:bCs/>
          <w:color w:val="auto"/>
          <w:sz w:val="30"/>
          <w:szCs w:val="30"/>
          <w:lang w:eastAsia="en-US" w:bidi="ar-SA"/>
        </w:rPr>
        <w:t xml:space="preserve">Руководитель </w:t>
      </w:r>
    </w:p>
    <w:p w14:paraId="71C0C60F" w14:textId="77777777" w:rsidR="00026DA9" w:rsidRPr="00026DA9" w:rsidRDefault="00026DA9" w:rsidP="00026DA9">
      <w:pPr>
        <w:widowControl/>
        <w:spacing w:line="280" w:lineRule="exact"/>
        <w:jc w:val="both"/>
        <w:rPr>
          <w:rFonts w:ascii="Times New Roman" w:eastAsia="Calibri" w:hAnsi="Times New Roman" w:cs="Times New Roman"/>
          <w:bCs/>
          <w:color w:val="auto"/>
          <w:sz w:val="30"/>
          <w:szCs w:val="30"/>
          <w:lang w:eastAsia="en-US" w:bidi="ar-SA"/>
        </w:rPr>
      </w:pPr>
      <w:r w:rsidRPr="00026DA9">
        <w:rPr>
          <w:rFonts w:ascii="Times New Roman" w:eastAsia="Calibri" w:hAnsi="Times New Roman" w:cs="Times New Roman"/>
          <w:bCs/>
          <w:color w:val="auto"/>
          <w:sz w:val="30"/>
          <w:szCs w:val="30"/>
          <w:lang w:eastAsia="en-US" w:bidi="ar-SA"/>
        </w:rPr>
        <w:t>учреждения образования</w:t>
      </w:r>
      <w:r w:rsidRPr="00026DA9">
        <w:rPr>
          <w:rFonts w:ascii="Times New Roman" w:eastAsia="Calibri" w:hAnsi="Times New Roman" w:cs="Times New Roman"/>
          <w:bCs/>
          <w:color w:val="auto"/>
          <w:sz w:val="30"/>
          <w:szCs w:val="30"/>
          <w:lang w:eastAsia="en-US" w:bidi="ar-SA"/>
        </w:rPr>
        <w:tab/>
        <w:t>______________</w:t>
      </w:r>
      <w:r w:rsidRPr="00026DA9">
        <w:rPr>
          <w:rFonts w:ascii="Times New Roman" w:eastAsia="Calibri" w:hAnsi="Times New Roman" w:cs="Times New Roman"/>
          <w:bCs/>
          <w:color w:val="auto"/>
          <w:sz w:val="30"/>
          <w:szCs w:val="30"/>
          <w:lang w:eastAsia="en-US" w:bidi="ar-SA"/>
        </w:rPr>
        <w:tab/>
      </w:r>
      <w:r w:rsidRPr="00026DA9">
        <w:rPr>
          <w:rFonts w:ascii="Times New Roman" w:eastAsia="Calibri" w:hAnsi="Times New Roman" w:cs="Times New Roman"/>
          <w:bCs/>
          <w:color w:val="auto"/>
          <w:sz w:val="30"/>
          <w:szCs w:val="30"/>
          <w:lang w:eastAsia="en-US" w:bidi="ar-SA"/>
        </w:rPr>
        <w:tab/>
        <w:t>И.О.Ф.</w:t>
      </w:r>
    </w:p>
    <w:p w14:paraId="0B7B1441" w14:textId="77777777" w:rsidR="00026DA9" w:rsidRPr="00026DA9" w:rsidRDefault="00026DA9" w:rsidP="00026DA9">
      <w:pPr>
        <w:widowControl/>
        <w:ind w:left="3969"/>
        <w:jc w:val="both"/>
        <w:rPr>
          <w:rFonts w:ascii="Times New Roman" w:eastAsia="Calibri" w:hAnsi="Times New Roman" w:cs="Times New Roman"/>
          <w:bCs/>
          <w:color w:val="auto"/>
          <w:sz w:val="28"/>
          <w:szCs w:val="30"/>
          <w:lang w:eastAsia="en-US" w:bidi="ar-SA"/>
        </w:rPr>
      </w:pPr>
      <w:r w:rsidRPr="00026DA9">
        <w:rPr>
          <w:rFonts w:ascii="Times New Roman" w:eastAsia="Calibri" w:hAnsi="Times New Roman" w:cs="Times New Roman"/>
          <w:bCs/>
          <w:color w:val="auto"/>
          <w:sz w:val="28"/>
          <w:szCs w:val="30"/>
          <w:lang w:eastAsia="en-US" w:bidi="ar-SA"/>
        </w:rPr>
        <w:t>(подпись)</w:t>
      </w:r>
    </w:p>
    <w:p w14:paraId="0BC4BD2F" w14:textId="77777777" w:rsidR="00026DA9" w:rsidRPr="00026DA9" w:rsidRDefault="00026DA9" w:rsidP="00026DA9">
      <w:pPr>
        <w:widowControl/>
        <w:ind w:left="2408"/>
        <w:jc w:val="both"/>
        <w:rPr>
          <w:rFonts w:ascii="Times New Roman" w:eastAsia="Calibri" w:hAnsi="Times New Roman" w:cs="Times New Roman"/>
          <w:bCs/>
          <w:color w:val="auto"/>
          <w:sz w:val="28"/>
          <w:szCs w:val="30"/>
          <w:lang w:eastAsia="en-US" w:bidi="ar-SA"/>
        </w:rPr>
      </w:pPr>
      <w:r w:rsidRPr="00026DA9">
        <w:rPr>
          <w:rFonts w:ascii="Times New Roman" w:eastAsia="Calibri" w:hAnsi="Times New Roman" w:cs="Times New Roman"/>
          <w:bCs/>
          <w:color w:val="auto"/>
          <w:sz w:val="28"/>
          <w:szCs w:val="30"/>
          <w:lang w:eastAsia="en-US" w:bidi="ar-SA"/>
        </w:rPr>
        <w:t>М.П.</w:t>
      </w:r>
    </w:p>
    <w:p w14:paraId="159A7710" w14:textId="77777777" w:rsidR="00026DA9" w:rsidRPr="00026DA9" w:rsidRDefault="00026DA9" w:rsidP="00026DA9">
      <w:pPr>
        <w:widowControl/>
        <w:jc w:val="both"/>
        <w:rPr>
          <w:rFonts w:ascii="Times New Roman" w:eastAsia="Calibri" w:hAnsi="Times New Roman" w:cs="Times New Roman"/>
          <w:bCs/>
          <w:color w:val="auto"/>
          <w:sz w:val="18"/>
          <w:szCs w:val="18"/>
          <w:lang w:eastAsia="en-US" w:bidi="ar-SA"/>
        </w:rPr>
      </w:pPr>
    </w:p>
    <w:p w14:paraId="61D6631F" w14:textId="77777777" w:rsidR="00026DA9" w:rsidRPr="00026DA9" w:rsidRDefault="00026DA9" w:rsidP="00026DA9">
      <w:pPr>
        <w:widowControl/>
        <w:jc w:val="both"/>
        <w:rPr>
          <w:rFonts w:ascii="Times New Roman" w:eastAsia="Calibri" w:hAnsi="Times New Roman" w:cs="Times New Roman"/>
          <w:bCs/>
          <w:color w:val="auto"/>
          <w:sz w:val="18"/>
          <w:szCs w:val="18"/>
          <w:lang w:eastAsia="en-US" w:bidi="ar-SA"/>
        </w:rPr>
      </w:pPr>
      <w:r w:rsidRPr="00026DA9">
        <w:rPr>
          <w:rFonts w:ascii="Times New Roman" w:eastAsia="Calibri" w:hAnsi="Times New Roman" w:cs="Times New Roman"/>
          <w:bCs/>
          <w:color w:val="auto"/>
          <w:sz w:val="18"/>
          <w:szCs w:val="18"/>
          <w:lang w:eastAsia="en-US" w:bidi="ar-SA"/>
        </w:rPr>
        <w:t xml:space="preserve">Исполнитель </w:t>
      </w:r>
    </w:p>
    <w:p w14:paraId="78A592F2" w14:textId="77777777" w:rsidR="00026DA9" w:rsidRPr="00026DA9" w:rsidRDefault="00026DA9" w:rsidP="00026DA9">
      <w:pPr>
        <w:widowControl/>
        <w:jc w:val="both"/>
        <w:rPr>
          <w:rFonts w:ascii="Times New Roman" w:eastAsia="Calibri" w:hAnsi="Times New Roman" w:cs="Times New Roman"/>
          <w:bCs/>
          <w:color w:val="auto"/>
          <w:sz w:val="18"/>
          <w:szCs w:val="18"/>
          <w:lang w:eastAsia="en-US" w:bidi="ar-SA"/>
        </w:rPr>
      </w:pPr>
      <w:r w:rsidRPr="00026DA9">
        <w:rPr>
          <w:rFonts w:ascii="Times New Roman" w:eastAsia="Calibri" w:hAnsi="Times New Roman" w:cs="Times New Roman"/>
          <w:bCs/>
          <w:color w:val="auto"/>
          <w:sz w:val="18"/>
          <w:szCs w:val="18"/>
          <w:lang w:eastAsia="en-US" w:bidi="ar-SA"/>
        </w:rPr>
        <w:t xml:space="preserve">ФИО </w:t>
      </w:r>
      <w:proofErr w:type="spellStart"/>
      <w:r w:rsidRPr="00026DA9">
        <w:rPr>
          <w:rFonts w:ascii="Times New Roman" w:eastAsia="Calibri" w:hAnsi="Times New Roman" w:cs="Times New Roman"/>
          <w:bCs/>
          <w:color w:val="auto"/>
          <w:sz w:val="18"/>
          <w:szCs w:val="18"/>
          <w:lang w:eastAsia="en-US" w:bidi="ar-SA"/>
        </w:rPr>
        <w:t>конт.тел</w:t>
      </w:r>
      <w:proofErr w:type="spellEnd"/>
      <w:r w:rsidRPr="00026DA9">
        <w:rPr>
          <w:rFonts w:ascii="Times New Roman" w:eastAsia="Calibri" w:hAnsi="Times New Roman" w:cs="Times New Roman"/>
          <w:bCs/>
          <w:color w:val="auto"/>
          <w:sz w:val="18"/>
          <w:szCs w:val="18"/>
          <w:lang w:eastAsia="en-US" w:bidi="ar-SA"/>
        </w:rPr>
        <w:t>.</w:t>
      </w:r>
    </w:p>
    <w:p w14:paraId="03034355" w14:textId="77777777" w:rsidR="00026DA9" w:rsidRPr="00026DA9" w:rsidRDefault="00026DA9" w:rsidP="00026DA9">
      <w:pPr>
        <w:autoSpaceDE w:val="0"/>
        <w:autoSpaceDN w:val="0"/>
        <w:adjustRightInd w:val="0"/>
        <w:spacing w:line="280" w:lineRule="exact"/>
        <w:jc w:val="both"/>
        <w:rPr>
          <w:rFonts w:ascii="Times New Roman" w:eastAsia="Times New Roman" w:hAnsi="Times New Roman" w:cs="Times New Roman"/>
          <w:color w:val="auto"/>
          <w:sz w:val="30"/>
          <w:szCs w:val="30"/>
          <w:lang w:bidi="ar-SA"/>
        </w:rPr>
      </w:pPr>
    </w:p>
    <w:p w14:paraId="2F3AB945" w14:textId="77777777" w:rsidR="00026DA9" w:rsidRPr="00026DA9" w:rsidRDefault="00026DA9" w:rsidP="00026DA9">
      <w:pPr>
        <w:autoSpaceDE w:val="0"/>
        <w:autoSpaceDN w:val="0"/>
        <w:adjustRightInd w:val="0"/>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br w:type="page"/>
      </w:r>
      <w:r w:rsidRPr="00026DA9">
        <w:rPr>
          <w:rFonts w:ascii="Times New Roman" w:eastAsia="Times New Roman" w:hAnsi="Times New Roman" w:cs="Times New Roman"/>
          <w:color w:val="auto"/>
          <w:sz w:val="30"/>
          <w:szCs w:val="30"/>
          <w:lang w:bidi="ar-SA"/>
        </w:rPr>
        <w:lastRenderedPageBreak/>
        <w:t xml:space="preserve">                                                                     Приложение 2</w:t>
      </w:r>
    </w:p>
    <w:p w14:paraId="7AE2580B" w14:textId="77777777" w:rsidR="00026DA9" w:rsidRPr="00026DA9" w:rsidRDefault="00026DA9" w:rsidP="00026DA9">
      <w:pPr>
        <w:autoSpaceDE w:val="0"/>
        <w:autoSpaceDN w:val="0"/>
        <w:adjustRightInd w:val="0"/>
        <w:ind w:left="5220"/>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к приказу начальника управления по образованию Могилевского горисполкома </w:t>
      </w:r>
    </w:p>
    <w:p w14:paraId="585895E1" w14:textId="3DC0C2D3" w:rsidR="00026DA9" w:rsidRDefault="00026DA9" w:rsidP="00026DA9">
      <w:pPr>
        <w:autoSpaceDE w:val="0"/>
        <w:autoSpaceDN w:val="0"/>
        <w:adjustRightInd w:val="0"/>
        <w:spacing w:line="360" w:lineRule="auto"/>
        <w:ind w:firstLine="709"/>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FF0000"/>
          <w:sz w:val="30"/>
          <w:szCs w:val="30"/>
          <w:lang w:bidi="ar-SA"/>
        </w:rPr>
        <w:t xml:space="preserve">                                      </w:t>
      </w:r>
      <w:r w:rsidR="00694A26">
        <w:rPr>
          <w:rFonts w:ascii="Times New Roman" w:eastAsia="Times New Roman" w:hAnsi="Times New Roman" w:cs="Times New Roman"/>
          <w:color w:val="auto"/>
          <w:sz w:val="30"/>
          <w:szCs w:val="30"/>
          <w:lang w:bidi="ar-SA"/>
        </w:rPr>
        <w:t>_________</w:t>
      </w:r>
      <w:r w:rsidRPr="00026DA9">
        <w:rPr>
          <w:rFonts w:ascii="Times New Roman" w:eastAsia="Times New Roman" w:hAnsi="Times New Roman" w:cs="Times New Roman"/>
          <w:color w:val="auto"/>
          <w:sz w:val="30"/>
          <w:szCs w:val="30"/>
          <w:lang w:bidi="ar-SA"/>
        </w:rPr>
        <w:t xml:space="preserve"> № </w:t>
      </w:r>
      <w:r w:rsidR="00694A26">
        <w:rPr>
          <w:rFonts w:ascii="Times New Roman" w:eastAsia="Times New Roman" w:hAnsi="Times New Roman" w:cs="Times New Roman"/>
          <w:color w:val="auto"/>
          <w:sz w:val="30"/>
          <w:szCs w:val="30"/>
          <w:lang w:bidi="ar-SA"/>
        </w:rPr>
        <w:t>_______</w:t>
      </w:r>
    </w:p>
    <w:p w14:paraId="3EAD5474" w14:textId="77777777" w:rsidR="00A96D23" w:rsidRPr="00026DA9" w:rsidRDefault="00A96D23" w:rsidP="00A96D23">
      <w:pPr>
        <w:autoSpaceDE w:val="0"/>
        <w:autoSpaceDN w:val="0"/>
        <w:adjustRightInd w:val="0"/>
        <w:ind w:firstLine="709"/>
        <w:jc w:val="center"/>
        <w:rPr>
          <w:rFonts w:ascii="Times New Roman" w:eastAsia="Times New Roman" w:hAnsi="Times New Roman" w:cs="Times New Roman"/>
          <w:color w:val="auto"/>
          <w:sz w:val="30"/>
          <w:szCs w:val="30"/>
          <w:lang w:bidi="ar-SA"/>
        </w:rPr>
      </w:pPr>
    </w:p>
    <w:p w14:paraId="56B9800D" w14:textId="77777777" w:rsidR="00026DA9" w:rsidRPr="00026DA9" w:rsidRDefault="00026DA9" w:rsidP="00A96D23">
      <w:pPr>
        <w:autoSpaceDE w:val="0"/>
        <w:autoSpaceDN w:val="0"/>
        <w:adjustRightInd w:val="0"/>
        <w:spacing w:line="280" w:lineRule="exact"/>
        <w:ind w:firstLine="709"/>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В оргкомитет второго этапа республиканского конкурса профессионального мастерства педагогических работников </w:t>
      </w:r>
    </w:p>
    <w:p w14:paraId="25726417" w14:textId="77777777" w:rsidR="00026DA9" w:rsidRPr="00026DA9" w:rsidRDefault="00026DA9" w:rsidP="00A96D23">
      <w:pPr>
        <w:autoSpaceDE w:val="0"/>
        <w:autoSpaceDN w:val="0"/>
        <w:adjustRightInd w:val="0"/>
        <w:spacing w:line="280" w:lineRule="exact"/>
        <w:ind w:firstLine="709"/>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«Учитель года Республики Беларусь»</w:t>
      </w:r>
    </w:p>
    <w:p w14:paraId="4670A020" w14:textId="77777777" w:rsidR="00A96D23" w:rsidRDefault="00A96D23" w:rsidP="00A96D23">
      <w:pPr>
        <w:autoSpaceDE w:val="0"/>
        <w:autoSpaceDN w:val="0"/>
        <w:adjustRightInd w:val="0"/>
        <w:spacing w:line="280" w:lineRule="exact"/>
        <w:jc w:val="center"/>
        <w:rPr>
          <w:rFonts w:ascii="Times New Roman" w:eastAsia="Times New Roman" w:hAnsi="Times New Roman" w:cs="Times New Roman"/>
          <w:color w:val="auto"/>
          <w:sz w:val="30"/>
          <w:szCs w:val="30"/>
          <w:lang w:bidi="ar-SA"/>
        </w:rPr>
      </w:pPr>
    </w:p>
    <w:p w14:paraId="50E6DB9B" w14:textId="77777777" w:rsidR="00026DA9" w:rsidRPr="00026DA9" w:rsidRDefault="00026DA9" w:rsidP="00A96D23">
      <w:pPr>
        <w:autoSpaceDE w:val="0"/>
        <w:autoSpaceDN w:val="0"/>
        <w:adjustRightInd w:val="0"/>
        <w:spacing w:line="280" w:lineRule="exact"/>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ИНФОРМАЦИОННАЯ КАРТА</w:t>
      </w:r>
    </w:p>
    <w:p w14:paraId="43839A15" w14:textId="77777777" w:rsidR="00026DA9" w:rsidRPr="00026DA9" w:rsidRDefault="00026DA9" w:rsidP="00A96D23">
      <w:pPr>
        <w:autoSpaceDE w:val="0"/>
        <w:autoSpaceDN w:val="0"/>
        <w:adjustRightInd w:val="0"/>
        <w:spacing w:line="280" w:lineRule="exact"/>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участника второго этапа республиканского конкурса </w:t>
      </w:r>
    </w:p>
    <w:p w14:paraId="2ABAEA20" w14:textId="77777777" w:rsidR="00026DA9" w:rsidRPr="00026DA9" w:rsidRDefault="00026DA9" w:rsidP="00A96D23">
      <w:pPr>
        <w:autoSpaceDE w:val="0"/>
        <w:autoSpaceDN w:val="0"/>
        <w:adjustRightInd w:val="0"/>
        <w:spacing w:line="280" w:lineRule="exact"/>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 xml:space="preserve">профессионального мастерства педагогических работников </w:t>
      </w:r>
    </w:p>
    <w:p w14:paraId="5FB4A6F0" w14:textId="77777777" w:rsidR="00026DA9" w:rsidRPr="00026DA9" w:rsidRDefault="00026DA9" w:rsidP="00A96D23">
      <w:pPr>
        <w:autoSpaceDE w:val="0"/>
        <w:autoSpaceDN w:val="0"/>
        <w:adjustRightInd w:val="0"/>
        <w:spacing w:line="280" w:lineRule="exact"/>
        <w:jc w:val="center"/>
        <w:rPr>
          <w:rFonts w:ascii="Times New Roman" w:eastAsia="Times New Roman" w:hAnsi="Times New Roman" w:cs="Times New Roman"/>
          <w:color w:val="auto"/>
          <w:sz w:val="30"/>
          <w:szCs w:val="30"/>
          <w:lang w:bidi="ar-SA"/>
        </w:rPr>
      </w:pPr>
      <w:r w:rsidRPr="00026DA9">
        <w:rPr>
          <w:rFonts w:ascii="Times New Roman" w:eastAsia="Times New Roman" w:hAnsi="Times New Roman" w:cs="Times New Roman"/>
          <w:color w:val="auto"/>
          <w:sz w:val="30"/>
          <w:szCs w:val="30"/>
          <w:lang w:bidi="ar-SA"/>
        </w:rPr>
        <w:t>«Учитель года Республики Беларусь»</w:t>
      </w:r>
    </w:p>
    <w:p w14:paraId="307532CF" w14:textId="77777777" w:rsidR="00026DA9" w:rsidRPr="00026DA9" w:rsidRDefault="00026DA9" w:rsidP="00026DA9">
      <w:pPr>
        <w:autoSpaceDE w:val="0"/>
        <w:autoSpaceDN w:val="0"/>
        <w:adjustRightInd w:val="0"/>
        <w:jc w:val="both"/>
        <w:rPr>
          <w:rFonts w:ascii="Times New Roman" w:eastAsia="Times New Roman" w:hAnsi="Times New Roman" w:cs="Times New Roman"/>
          <w:color w:val="auto"/>
          <w:sz w:val="30"/>
          <w:szCs w:val="30"/>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8"/>
        <w:gridCol w:w="5186"/>
      </w:tblGrid>
      <w:tr w:rsidR="00026DA9" w:rsidRPr="00026DA9" w14:paraId="162C0445" w14:textId="77777777" w:rsidTr="00694A26">
        <w:tc>
          <w:tcPr>
            <w:tcW w:w="4328" w:type="dxa"/>
          </w:tcPr>
          <w:p w14:paraId="1B2AFF13" w14:textId="1451297D" w:rsidR="00026DA9" w:rsidRPr="00026DA9"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Номинация</w:t>
            </w:r>
          </w:p>
        </w:tc>
        <w:tc>
          <w:tcPr>
            <w:tcW w:w="5186" w:type="dxa"/>
          </w:tcPr>
          <w:p w14:paraId="5B884781" w14:textId="77777777" w:rsidR="00026DA9" w:rsidRPr="00026DA9" w:rsidRDefault="00026DA9" w:rsidP="00026DA9">
            <w:pPr>
              <w:autoSpaceDE w:val="0"/>
              <w:autoSpaceDN w:val="0"/>
              <w:adjustRightInd w:val="0"/>
              <w:rPr>
                <w:rFonts w:ascii="Times New Roman" w:eastAsia="Times New Roman" w:hAnsi="Times New Roman" w:cs="Times New Roman"/>
                <w:color w:val="auto"/>
                <w:sz w:val="26"/>
                <w:szCs w:val="26"/>
                <w:lang w:bidi="ar-SA"/>
              </w:rPr>
            </w:pPr>
          </w:p>
        </w:tc>
      </w:tr>
      <w:tr w:rsidR="00694A26" w:rsidRPr="00984C8C" w14:paraId="39A57433" w14:textId="77777777" w:rsidTr="00694A26">
        <w:tc>
          <w:tcPr>
            <w:tcW w:w="4328" w:type="dxa"/>
          </w:tcPr>
          <w:p w14:paraId="2E32E778" w14:textId="021E1A2C" w:rsidR="00694A26" w:rsidRPr="00984C8C"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026DA9">
              <w:rPr>
                <w:rFonts w:ascii="Times New Roman" w:eastAsia="Times New Roman" w:hAnsi="Times New Roman" w:cs="Times New Roman"/>
                <w:color w:val="auto"/>
                <w:sz w:val="26"/>
                <w:szCs w:val="26"/>
                <w:lang w:bidi="ar-SA"/>
              </w:rPr>
              <w:t>Фамилия, имя, отчество</w:t>
            </w:r>
          </w:p>
        </w:tc>
        <w:tc>
          <w:tcPr>
            <w:tcW w:w="5186" w:type="dxa"/>
          </w:tcPr>
          <w:p w14:paraId="71E6ADC6" w14:textId="77777777" w:rsidR="00694A26" w:rsidRPr="00984C8C" w:rsidRDefault="00694A26" w:rsidP="00026DA9">
            <w:pPr>
              <w:autoSpaceDE w:val="0"/>
              <w:autoSpaceDN w:val="0"/>
              <w:adjustRightInd w:val="0"/>
              <w:rPr>
                <w:rFonts w:ascii="Times New Roman" w:eastAsia="Times New Roman" w:hAnsi="Times New Roman" w:cs="Times New Roman"/>
                <w:color w:val="auto"/>
                <w:sz w:val="26"/>
                <w:szCs w:val="26"/>
                <w:lang w:bidi="ar-SA"/>
              </w:rPr>
            </w:pPr>
          </w:p>
        </w:tc>
      </w:tr>
      <w:tr w:rsidR="00026DA9" w:rsidRPr="00026DA9" w14:paraId="3081E8B5" w14:textId="77777777" w:rsidTr="00694A26">
        <w:tc>
          <w:tcPr>
            <w:tcW w:w="4328" w:type="dxa"/>
          </w:tcPr>
          <w:p w14:paraId="31AC8DD4" w14:textId="77777777" w:rsidR="00026DA9" w:rsidRPr="00026DA9" w:rsidRDefault="00026DA9" w:rsidP="00984C8C">
            <w:pPr>
              <w:autoSpaceDE w:val="0"/>
              <w:autoSpaceDN w:val="0"/>
              <w:adjustRightInd w:val="0"/>
              <w:jc w:val="both"/>
              <w:rPr>
                <w:rFonts w:ascii="Times New Roman" w:eastAsia="Times New Roman" w:hAnsi="Times New Roman" w:cs="Times New Roman"/>
                <w:color w:val="auto"/>
                <w:sz w:val="26"/>
                <w:szCs w:val="26"/>
                <w:lang w:bidi="ar-SA"/>
              </w:rPr>
            </w:pPr>
            <w:r w:rsidRPr="00026DA9">
              <w:rPr>
                <w:rFonts w:ascii="Times New Roman" w:eastAsia="Times New Roman" w:hAnsi="Times New Roman" w:cs="Times New Roman"/>
                <w:color w:val="auto"/>
                <w:sz w:val="26"/>
                <w:szCs w:val="26"/>
                <w:lang w:bidi="ar-SA"/>
              </w:rPr>
              <w:t>Число, месяц, год рождения</w:t>
            </w:r>
          </w:p>
        </w:tc>
        <w:tc>
          <w:tcPr>
            <w:tcW w:w="5186" w:type="dxa"/>
          </w:tcPr>
          <w:p w14:paraId="43C9D1C9" w14:textId="77777777" w:rsidR="00026DA9" w:rsidRPr="00026DA9" w:rsidRDefault="00026DA9" w:rsidP="00026DA9">
            <w:pPr>
              <w:autoSpaceDE w:val="0"/>
              <w:autoSpaceDN w:val="0"/>
              <w:adjustRightInd w:val="0"/>
              <w:rPr>
                <w:rFonts w:ascii="Times New Roman" w:eastAsia="Times New Roman" w:hAnsi="Times New Roman" w:cs="Times New Roman"/>
                <w:color w:val="auto"/>
                <w:sz w:val="26"/>
                <w:szCs w:val="26"/>
                <w:lang w:bidi="ar-SA"/>
              </w:rPr>
            </w:pPr>
          </w:p>
        </w:tc>
      </w:tr>
      <w:tr w:rsidR="00026DA9" w:rsidRPr="00026DA9" w14:paraId="05F2809C" w14:textId="77777777" w:rsidTr="00694A26">
        <w:tc>
          <w:tcPr>
            <w:tcW w:w="4328" w:type="dxa"/>
          </w:tcPr>
          <w:p w14:paraId="02C935AF" w14:textId="4E68A653" w:rsidR="00026DA9" w:rsidRPr="00026DA9"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Наименование и год окончания учреждения образования</w:t>
            </w:r>
          </w:p>
        </w:tc>
        <w:tc>
          <w:tcPr>
            <w:tcW w:w="5186" w:type="dxa"/>
          </w:tcPr>
          <w:p w14:paraId="7C1D2A73" w14:textId="77777777" w:rsidR="00026DA9" w:rsidRPr="00026DA9" w:rsidRDefault="00026DA9" w:rsidP="00026DA9">
            <w:pPr>
              <w:autoSpaceDE w:val="0"/>
              <w:autoSpaceDN w:val="0"/>
              <w:adjustRightInd w:val="0"/>
              <w:rPr>
                <w:rFonts w:ascii="Times New Roman" w:eastAsia="Times New Roman" w:hAnsi="Times New Roman" w:cs="Times New Roman"/>
                <w:color w:val="auto"/>
                <w:sz w:val="26"/>
                <w:szCs w:val="26"/>
                <w:lang w:bidi="ar-SA"/>
              </w:rPr>
            </w:pPr>
          </w:p>
        </w:tc>
      </w:tr>
      <w:tr w:rsidR="00694A26" w:rsidRPr="00984C8C" w14:paraId="43AAFD42" w14:textId="77777777" w:rsidTr="00694A26">
        <w:tc>
          <w:tcPr>
            <w:tcW w:w="4328" w:type="dxa"/>
          </w:tcPr>
          <w:p w14:paraId="532F865B" w14:textId="1896CDE8" w:rsidR="00694A26" w:rsidRPr="00984C8C"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Специальность, квалификация по диплому</w:t>
            </w:r>
          </w:p>
        </w:tc>
        <w:tc>
          <w:tcPr>
            <w:tcW w:w="5186" w:type="dxa"/>
          </w:tcPr>
          <w:p w14:paraId="614232FD" w14:textId="77777777" w:rsidR="00694A26" w:rsidRPr="00984C8C" w:rsidRDefault="00694A26" w:rsidP="00026DA9">
            <w:pPr>
              <w:autoSpaceDE w:val="0"/>
              <w:autoSpaceDN w:val="0"/>
              <w:adjustRightInd w:val="0"/>
              <w:rPr>
                <w:rFonts w:ascii="Times New Roman" w:eastAsia="Times New Roman" w:hAnsi="Times New Roman" w:cs="Times New Roman"/>
                <w:color w:val="auto"/>
                <w:sz w:val="26"/>
                <w:szCs w:val="26"/>
                <w:lang w:bidi="ar-SA"/>
              </w:rPr>
            </w:pPr>
          </w:p>
        </w:tc>
      </w:tr>
      <w:tr w:rsidR="00026DA9" w:rsidRPr="00026DA9" w14:paraId="205D26ED" w14:textId="77777777" w:rsidTr="00694A26">
        <w:tc>
          <w:tcPr>
            <w:tcW w:w="4328" w:type="dxa"/>
          </w:tcPr>
          <w:p w14:paraId="433C8A68" w14:textId="77777777" w:rsidR="00026DA9" w:rsidRPr="00026DA9" w:rsidRDefault="00026DA9" w:rsidP="00984C8C">
            <w:pPr>
              <w:autoSpaceDE w:val="0"/>
              <w:autoSpaceDN w:val="0"/>
              <w:adjustRightInd w:val="0"/>
              <w:jc w:val="both"/>
              <w:rPr>
                <w:rFonts w:ascii="Times New Roman" w:eastAsia="Times New Roman" w:hAnsi="Times New Roman" w:cs="Times New Roman"/>
                <w:color w:val="auto"/>
                <w:sz w:val="26"/>
                <w:szCs w:val="26"/>
                <w:lang w:bidi="ar-SA"/>
              </w:rPr>
            </w:pPr>
            <w:r w:rsidRPr="00026DA9">
              <w:rPr>
                <w:rFonts w:ascii="Times New Roman" w:eastAsia="Times New Roman" w:hAnsi="Times New Roman" w:cs="Times New Roman"/>
                <w:color w:val="auto"/>
                <w:sz w:val="26"/>
                <w:szCs w:val="26"/>
                <w:lang w:bidi="ar-SA"/>
              </w:rPr>
              <w:t>Учебный предмет (дисциплина), который преподает педагог</w:t>
            </w:r>
          </w:p>
        </w:tc>
        <w:tc>
          <w:tcPr>
            <w:tcW w:w="5186" w:type="dxa"/>
          </w:tcPr>
          <w:p w14:paraId="0496984B" w14:textId="77777777" w:rsidR="00026DA9" w:rsidRPr="00026DA9" w:rsidRDefault="00026DA9" w:rsidP="00026DA9">
            <w:pPr>
              <w:autoSpaceDE w:val="0"/>
              <w:autoSpaceDN w:val="0"/>
              <w:adjustRightInd w:val="0"/>
              <w:rPr>
                <w:rFonts w:ascii="Times New Roman" w:eastAsia="Times New Roman" w:hAnsi="Times New Roman" w:cs="Times New Roman"/>
                <w:color w:val="auto"/>
                <w:sz w:val="26"/>
                <w:szCs w:val="26"/>
                <w:lang w:bidi="ar-SA"/>
              </w:rPr>
            </w:pPr>
          </w:p>
        </w:tc>
      </w:tr>
      <w:tr w:rsidR="00694A26" w:rsidRPr="00984C8C" w14:paraId="32656EA2" w14:textId="77777777" w:rsidTr="00694A26">
        <w:tc>
          <w:tcPr>
            <w:tcW w:w="4328" w:type="dxa"/>
          </w:tcPr>
          <w:p w14:paraId="7B4D1183" w14:textId="687E0659" w:rsidR="00694A26" w:rsidRPr="00984C8C"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 xml:space="preserve">Язык преподавания </w:t>
            </w:r>
          </w:p>
        </w:tc>
        <w:tc>
          <w:tcPr>
            <w:tcW w:w="5186" w:type="dxa"/>
          </w:tcPr>
          <w:p w14:paraId="56A5D190" w14:textId="77777777" w:rsidR="00694A26" w:rsidRPr="00984C8C" w:rsidRDefault="00694A26" w:rsidP="00026DA9">
            <w:pPr>
              <w:autoSpaceDE w:val="0"/>
              <w:autoSpaceDN w:val="0"/>
              <w:adjustRightInd w:val="0"/>
              <w:rPr>
                <w:rFonts w:ascii="Times New Roman" w:eastAsia="Times New Roman" w:hAnsi="Times New Roman" w:cs="Times New Roman"/>
                <w:color w:val="auto"/>
                <w:sz w:val="26"/>
                <w:szCs w:val="26"/>
                <w:lang w:bidi="ar-SA"/>
              </w:rPr>
            </w:pPr>
          </w:p>
        </w:tc>
      </w:tr>
      <w:tr w:rsidR="00694A26" w:rsidRPr="00984C8C" w14:paraId="4D99F154" w14:textId="77777777" w:rsidTr="00694A26">
        <w:tc>
          <w:tcPr>
            <w:tcW w:w="4328" w:type="dxa"/>
          </w:tcPr>
          <w:p w14:paraId="0D3D92FE" w14:textId="1C450EEF" w:rsidR="00694A26" w:rsidRPr="00984C8C"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Занимаемая должность</w:t>
            </w:r>
          </w:p>
        </w:tc>
        <w:tc>
          <w:tcPr>
            <w:tcW w:w="5186" w:type="dxa"/>
          </w:tcPr>
          <w:p w14:paraId="0E3CCD3A" w14:textId="77777777" w:rsidR="00694A26" w:rsidRPr="00984C8C" w:rsidRDefault="00694A26" w:rsidP="00026DA9">
            <w:pPr>
              <w:autoSpaceDE w:val="0"/>
              <w:autoSpaceDN w:val="0"/>
              <w:adjustRightInd w:val="0"/>
              <w:rPr>
                <w:rFonts w:ascii="Times New Roman" w:eastAsia="Times New Roman" w:hAnsi="Times New Roman" w:cs="Times New Roman"/>
                <w:color w:val="auto"/>
                <w:sz w:val="26"/>
                <w:szCs w:val="26"/>
                <w:lang w:bidi="ar-SA"/>
              </w:rPr>
            </w:pPr>
          </w:p>
        </w:tc>
      </w:tr>
      <w:tr w:rsidR="00694A26" w:rsidRPr="00984C8C" w14:paraId="4D17E1AA" w14:textId="77777777" w:rsidTr="00694A26">
        <w:tc>
          <w:tcPr>
            <w:tcW w:w="4328" w:type="dxa"/>
          </w:tcPr>
          <w:p w14:paraId="7E1DDEE9" w14:textId="71DCEA3D" w:rsidR="00694A26" w:rsidRPr="00984C8C"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026DA9">
              <w:rPr>
                <w:rFonts w:ascii="Times New Roman" w:eastAsia="Times New Roman" w:hAnsi="Times New Roman" w:cs="Times New Roman"/>
                <w:color w:val="auto"/>
                <w:sz w:val="26"/>
                <w:szCs w:val="26"/>
                <w:lang w:bidi="ar-SA"/>
              </w:rPr>
              <w:t>Стаж педагогической деятельности</w:t>
            </w:r>
          </w:p>
        </w:tc>
        <w:tc>
          <w:tcPr>
            <w:tcW w:w="5186" w:type="dxa"/>
          </w:tcPr>
          <w:p w14:paraId="5AFD93B1" w14:textId="77777777" w:rsidR="00694A26" w:rsidRPr="00984C8C" w:rsidRDefault="00694A26" w:rsidP="00026DA9">
            <w:pPr>
              <w:autoSpaceDE w:val="0"/>
              <w:autoSpaceDN w:val="0"/>
              <w:adjustRightInd w:val="0"/>
              <w:rPr>
                <w:rFonts w:ascii="Times New Roman" w:eastAsia="Times New Roman" w:hAnsi="Times New Roman" w:cs="Times New Roman"/>
                <w:color w:val="auto"/>
                <w:sz w:val="26"/>
                <w:szCs w:val="26"/>
                <w:lang w:bidi="ar-SA"/>
              </w:rPr>
            </w:pPr>
          </w:p>
        </w:tc>
      </w:tr>
      <w:tr w:rsidR="00694A26" w:rsidRPr="00984C8C" w14:paraId="2533F404" w14:textId="77777777" w:rsidTr="00694A26">
        <w:tc>
          <w:tcPr>
            <w:tcW w:w="4328" w:type="dxa"/>
          </w:tcPr>
          <w:p w14:paraId="091CDF15" w14:textId="268CFCA1" w:rsidR="00694A26" w:rsidRPr="00984C8C"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026DA9">
              <w:rPr>
                <w:rFonts w:ascii="Times New Roman" w:eastAsia="Times New Roman" w:hAnsi="Times New Roman" w:cs="Times New Roman"/>
                <w:color w:val="auto"/>
                <w:sz w:val="26"/>
                <w:szCs w:val="26"/>
                <w:lang w:bidi="ar-SA"/>
              </w:rPr>
              <w:t>Квалификационная категория (дата присвоения)</w:t>
            </w:r>
          </w:p>
        </w:tc>
        <w:tc>
          <w:tcPr>
            <w:tcW w:w="5186" w:type="dxa"/>
          </w:tcPr>
          <w:p w14:paraId="33A6E88B" w14:textId="77777777" w:rsidR="00694A26" w:rsidRPr="00984C8C" w:rsidRDefault="00694A26" w:rsidP="00694A26">
            <w:pPr>
              <w:autoSpaceDE w:val="0"/>
              <w:autoSpaceDN w:val="0"/>
              <w:adjustRightInd w:val="0"/>
              <w:rPr>
                <w:rFonts w:ascii="Times New Roman" w:eastAsia="Times New Roman" w:hAnsi="Times New Roman" w:cs="Times New Roman"/>
                <w:color w:val="auto"/>
                <w:sz w:val="26"/>
                <w:szCs w:val="26"/>
                <w:lang w:bidi="ar-SA"/>
              </w:rPr>
            </w:pPr>
          </w:p>
        </w:tc>
      </w:tr>
      <w:tr w:rsidR="00694A26" w:rsidRPr="00984C8C" w14:paraId="4AB649FA" w14:textId="77777777" w:rsidTr="00694A26">
        <w:tc>
          <w:tcPr>
            <w:tcW w:w="4328" w:type="dxa"/>
          </w:tcPr>
          <w:p w14:paraId="6BD4EBD3" w14:textId="29AD566B" w:rsidR="00694A26" w:rsidRPr="00984C8C"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Академическая степень</w:t>
            </w:r>
          </w:p>
        </w:tc>
        <w:tc>
          <w:tcPr>
            <w:tcW w:w="5186" w:type="dxa"/>
          </w:tcPr>
          <w:p w14:paraId="6267FF34" w14:textId="77777777" w:rsidR="00694A26" w:rsidRPr="00984C8C" w:rsidRDefault="00694A26" w:rsidP="00694A26">
            <w:pPr>
              <w:autoSpaceDE w:val="0"/>
              <w:autoSpaceDN w:val="0"/>
              <w:adjustRightInd w:val="0"/>
              <w:rPr>
                <w:rFonts w:ascii="Times New Roman" w:eastAsia="Times New Roman" w:hAnsi="Times New Roman" w:cs="Times New Roman"/>
                <w:color w:val="auto"/>
                <w:sz w:val="26"/>
                <w:szCs w:val="26"/>
                <w:lang w:bidi="ar-SA"/>
              </w:rPr>
            </w:pPr>
          </w:p>
        </w:tc>
      </w:tr>
      <w:tr w:rsidR="00694A26" w:rsidRPr="00984C8C" w14:paraId="45A37254" w14:textId="77777777" w:rsidTr="00694A26">
        <w:tc>
          <w:tcPr>
            <w:tcW w:w="4328" w:type="dxa"/>
          </w:tcPr>
          <w:p w14:paraId="1CDF8865" w14:textId="2262309E" w:rsidR="00694A26" w:rsidRPr="00984C8C"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Ученая степень</w:t>
            </w:r>
          </w:p>
        </w:tc>
        <w:tc>
          <w:tcPr>
            <w:tcW w:w="5186" w:type="dxa"/>
          </w:tcPr>
          <w:p w14:paraId="46805E03" w14:textId="77777777" w:rsidR="00694A26" w:rsidRPr="00984C8C" w:rsidRDefault="00694A26" w:rsidP="00694A26">
            <w:pPr>
              <w:autoSpaceDE w:val="0"/>
              <w:autoSpaceDN w:val="0"/>
              <w:adjustRightInd w:val="0"/>
              <w:rPr>
                <w:rFonts w:ascii="Times New Roman" w:eastAsia="Times New Roman" w:hAnsi="Times New Roman" w:cs="Times New Roman"/>
                <w:color w:val="auto"/>
                <w:sz w:val="26"/>
                <w:szCs w:val="26"/>
                <w:lang w:bidi="ar-SA"/>
              </w:rPr>
            </w:pPr>
          </w:p>
        </w:tc>
      </w:tr>
      <w:tr w:rsidR="00694A26" w:rsidRPr="00984C8C" w14:paraId="3D52A58C" w14:textId="77777777" w:rsidTr="00694A26">
        <w:tc>
          <w:tcPr>
            <w:tcW w:w="4328" w:type="dxa"/>
          </w:tcPr>
          <w:p w14:paraId="26A60C17" w14:textId="3D065F15" w:rsidR="00694A26" w:rsidRPr="00984C8C"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Ученое звание</w:t>
            </w:r>
          </w:p>
        </w:tc>
        <w:tc>
          <w:tcPr>
            <w:tcW w:w="5186" w:type="dxa"/>
          </w:tcPr>
          <w:p w14:paraId="4B2AA040" w14:textId="77777777" w:rsidR="00694A26" w:rsidRPr="00984C8C" w:rsidRDefault="00694A26" w:rsidP="00694A26">
            <w:pPr>
              <w:autoSpaceDE w:val="0"/>
              <w:autoSpaceDN w:val="0"/>
              <w:adjustRightInd w:val="0"/>
              <w:rPr>
                <w:rFonts w:ascii="Times New Roman" w:eastAsia="Times New Roman" w:hAnsi="Times New Roman" w:cs="Times New Roman"/>
                <w:color w:val="auto"/>
                <w:sz w:val="26"/>
                <w:szCs w:val="26"/>
                <w:lang w:bidi="ar-SA"/>
              </w:rPr>
            </w:pPr>
          </w:p>
        </w:tc>
      </w:tr>
      <w:tr w:rsidR="00694A26" w:rsidRPr="00984C8C" w14:paraId="22B39574" w14:textId="77777777" w:rsidTr="00694A26">
        <w:tc>
          <w:tcPr>
            <w:tcW w:w="4328" w:type="dxa"/>
          </w:tcPr>
          <w:p w14:paraId="6F0884C1" w14:textId="1E63E164" w:rsidR="00694A26" w:rsidRPr="00984C8C"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Классное руководство (в настоящее время) – указать класс</w:t>
            </w:r>
          </w:p>
        </w:tc>
        <w:tc>
          <w:tcPr>
            <w:tcW w:w="5186" w:type="dxa"/>
          </w:tcPr>
          <w:p w14:paraId="34D9CDA9" w14:textId="77777777" w:rsidR="00694A26" w:rsidRPr="00984C8C" w:rsidRDefault="00694A26" w:rsidP="00694A26">
            <w:pPr>
              <w:autoSpaceDE w:val="0"/>
              <w:autoSpaceDN w:val="0"/>
              <w:adjustRightInd w:val="0"/>
              <w:rPr>
                <w:rFonts w:ascii="Times New Roman" w:eastAsia="Times New Roman" w:hAnsi="Times New Roman" w:cs="Times New Roman"/>
                <w:color w:val="auto"/>
                <w:sz w:val="26"/>
                <w:szCs w:val="26"/>
                <w:lang w:bidi="ar-SA"/>
              </w:rPr>
            </w:pPr>
          </w:p>
        </w:tc>
      </w:tr>
      <w:tr w:rsidR="00694A26" w:rsidRPr="00026DA9" w14:paraId="2D230A59" w14:textId="77777777" w:rsidTr="00694A26">
        <w:tc>
          <w:tcPr>
            <w:tcW w:w="4328" w:type="dxa"/>
          </w:tcPr>
          <w:p w14:paraId="30AB15FC" w14:textId="08BC9A1B" w:rsidR="00694A26" w:rsidRPr="00026DA9"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026DA9">
              <w:rPr>
                <w:rFonts w:ascii="Times New Roman" w:eastAsia="Times New Roman" w:hAnsi="Times New Roman" w:cs="Times New Roman"/>
                <w:color w:val="auto"/>
                <w:sz w:val="26"/>
                <w:szCs w:val="26"/>
                <w:lang w:bidi="ar-SA"/>
              </w:rPr>
              <w:t>Место работы (полное название учреждения</w:t>
            </w:r>
            <w:r w:rsidRPr="00984C8C">
              <w:rPr>
                <w:rFonts w:ascii="Times New Roman" w:eastAsia="Times New Roman" w:hAnsi="Times New Roman" w:cs="Times New Roman"/>
                <w:color w:val="auto"/>
                <w:sz w:val="26"/>
                <w:szCs w:val="26"/>
                <w:lang w:bidi="ar-SA"/>
              </w:rPr>
              <w:t xml:space="preserve"> в соответствии с Уставом)</w:t>
            </w:r>
          </w:p>
        </w:tc>
        <w:tc>
          <w:tcPr>
            <w:tcW w:w="5186" w:type="dxa"/>
          </w:tcPr>
          <w:p w14:paraId="2E772DC1" w14:textId="77777777" w:rsidR="00694A26" w:rsidRPr="00026DA9" w:rsidRDefault="00694A26" w:rsidP="00694A26">
            <w:pPr>
              <w:autoSpaceDE w:val="0"/>
              <w:autoSpaceDN w:val="0"/>
              <w:adjustRightInd w:val="0"/>
              <w:rPr>
                <w:rFonts w:ascii="Times New Roman" w:eastAsia="Times New Roman" w:hAnsi="Times New Roman" w:cs="Times New Roman"/>
                <w:color w:val="auto"/>
                <w:sz w:val="26"/>
                <w:szCs w:val="26"/>
                <w:lang w:bidi="ar-SA"/>
              </w:rPr>
            </w:pPr>
          </w:p>
        </w:tc>
      </w:tr>
      <w:tr w:rsidR="00694A26" w:rsidRPr="00984C8C" w14:paraId="2837162C" w14:textId="77777777" w:rsidTr="00694A26">
        <w:tc>
          <w:tcPr>
            <w:tcW w:w="4328" w:type="dxa"/>
          </w:tcPr>
          <w:p w14:paraId="34CE9CDC" w14:textId="5C5B1D1E" w:rsidR="00694A26" w:rsidRPr="00984C8C" w:rsidRDefault="00694A26"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А</w:t>
            </w:r>
            <w:r w:rsidRPr="00026DA9">
              <w:rPr>
                <w:rFonts w:ascii="Times New Roman" w:eastAsia="Times New Roman" w:hAnsi="Times New Roman" w:cs="Times New Roman"/>
                <w:color w:val="auto"/>
                <w:sz w:val="26"/>
                <w:szCs w:val="26"/>
                <w:lang w:bidi="ar-SA"/>
              </w:rPr>
              <w:t xml:space="preserve">дрес </w:t>
            </w:r>
            <w:r w:rsidR="00A96D23" w:rsidRPr="00984C8C">
              <w:rPr>
                <w:rFonts w:ascii="Times New Roman" w:eastAsia="Times New Roman" w:hAnsi="Times New Roman" w:cs="Times New Roman"/>
                <w:color w:val="auto"/>
                <w:sz w:val="26"/>
                <w:szCs w:val="26"/>
                <w:lang w:bidi="ar-SA"/>
              </w:rPr>
              <w:t xml:space="preserve">учреждения образования с индексом </w:t>
            </w:r>
          </w:p>
        </w:tc>
        <w:tc>
          <w:tcPr>
            <w:tcW w:w="5186" w:type="dxa"/>
          </w:tcPr>
          <w:p w14:paraId="756469AD" w14:textId="77777777" w:rsidR="00694A26" w:rsidRPr="00984C8C" w:rsidRDefault="00694A26" w:rsidP="00694A26">
            <w:pPr>
              <w:autoSpaceDE w:val="0"/>
              <w:autoSpaceDN w:val="0"/>
              <w:adjustRightInd w:val="0"/>
              <w:rPr>
                <w:rFonts w:ascii="Times New Roman" w:eastAsia="Times New Roman" w:hAnsi="Times New Roman" w:cs="Times New Roman"/>
                <w:color w:val="auto"/>
                <w:sz w:val="26"/>
                <w:szCs w:val="26"/>
                <w:lang w:bidi="ar-SA"/>
              </w:rPr>
            </w:pPr>
          </w:p>
        </w:tc>
      </w:tr>
      <w:tr w:rsidR="00694A26" w:rsidRPr="00026DA9" w14:paraId="102D4E9C" w14:textId="77777777" w:rsidTr="00694A26">
        <w:tc>
          <w:tcPr>
            <w:tcW w:w="4328" w:type="dxa"/>
          </w:tcPr>
          <w:p w14:paraId="3450CBE1" w14:textId="59FB51FD" w:rsidR="00694A26" w:rsidRPr="00026DA9" w:rsidRDefault="00A96D23"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Р</w:t>
            </w:r>
            <w:r w:rsidRPr="00026DA9">
              <w:rPr>
                <w:rFonts w:ascii="Times New Roman" w:eastAsia="Times New Roman" w:hAnsi="Times New Roman" w:cs="Times New Roman"/>
                <w:color w:val="auto"/>
                <w:sz w:val="26"/>
                <w:szCs w:val="26"/>
                <w:lang w:bidi="ar-SA"/>
              </w:rPr>
              <w:t>абочий телефон с кодом</w:t>
            </w:r>
          </w:p>
        </w:tc>
        <w:tc>
          <w:tcPr>
            <w:tcW w:w="5186" w:type="dxa"/>
          </w:tcPr>
          <w:p w14:paraId="1AAA3E86" w14:textId="77777777" w:rsidR="00694A26" w:rsidRPr="00026DA9" w:rsidRDefault="00694A26" w:rsidP="00694A26">
            <w:pPr>
              <w:autoSpaceDE w:val="0"/>
              <w:autoSpaceDN w:val="0"/>
              <w:adjustRightInd w:val="0"/>
              <w:rPr>
                <w:rFonts w:ascii="Times New Roman" w:eastAsia="Times New Roman" w:hAnsi="Times New Roman" w:cs="Times New Roman"/>
                <w:color w:val="auto"/>
                <w:sz w:val="26"/>
                <w:szCs w:val="26"/>
                <w:lang w:bidi="ar-SA"/>
              </w:rPr>
            </w:pPr>
          </w:p>
        </w:tc>
      </w:tr>
      <w:tr w:rsidR="00694A26" w:rsidRPr="00026DA9" w14:paraId="6AE0E398" w14:textId="77777777" w:rsidTr="00694A26">
        <w:tc>
          <w:tcPr>
            <w:tcW w:w="4328" w:type="dxa"/>
          </w:tcPr>
          <w:p w14:paraId="352D656E" w14:textId="277232FD" w:rsidR="00694A26" w:rsidRPr="00026DA9" w:rsidRDefault="00A96D23"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Электронная почта учреждения образования</w:t>
            </w:r>
          </w:p>
        </w:tc>
        <w:tc>
          <w:tcPr>
            <w:tcW w:w="5186" w:type="dxa"/>
          </w:tcPr>
          <w:p w14:paraId="2998EDA0" w14:textId="77777777" w:rsidR="00694A26" w:rsidRPr="00026DA9" w:rsidRDefault="00694A26" w:rsidP="00694A26">
            <w:pPr>
              <w:autoSpaceDE w:val="0"/>
              <w:autoSpaceDN w:val="0"/>
              <w:adjustRightInd w:val="0"/>
              <w:rPr>
                <w:rFonts w:ascii="Times New Roman" w:eastAsia="Times New Roman" w:hAnsi="Times New Roman" w:cs="Times New Roman"/>
                <w:color w:val="auto"/>
                <w:sz w:val="26"/>
                <w:szCs w:val="26"/>
                <w:lang w:bidi="ar-SA"/>
              </w:rPr>
            </w:pPr>
          </w:p>
        </w:tc>
      </w:tr>
      <w:tr w:rsidR="00A96D23" w:rsidRPr="00984C8C" w14:paraId="2BFF6367" w14:textId="77777777" w:rsidTr="00694A26">
        <w:tc>
          <w:tcPr>
            <w:tcW w:w="4328" w:type="dxa"/>
          </w:tcPr>
          <w:p w14:paraId="1BF347C0" w14:textId="0DE16373" w:rsidR="00A96D23" w:rsidRPr="00984C8C" w:rsidRDefault="00A96D23" w:rsidP="00984C8C">
            <w:pPr>
              <w:autoSpaceDE w:val="0"/>
              <w:autoSpaceDN w:val="0"/>
              <w:adjustRightInd w:val="0"/>
              <w:jc w:val="both"/>
              <w:rPr>
                <w:rFonts w:ascii="Times New Roman" w:eastAsia="Times New Roman" w:hAnsi="Times New Roman" w:cs="Times New Roman"/>
                <w:color w:val="auto"/>
                <w:sz w:val="26"/>
                <w:szCs w:val="26"/>
                <w:lang w:bidi="ar-SA"/>
              </w:rPr>
            </w:pPr>
            <w:r w:rsidRPr="00026DA9">
              <w:rPr>
                <w:rFonts w:ascii="Times New Roman" w:eastAsia="Times New Roman" w:hAnsi="Times New Roman" w:cs="Times New Roman"/>
                <w:sz w:val="26"/>
                <w:szCs w:val="26"/>
              </w:rPr>
              <w:t>Контактные телефоны педагога с кодом, оператором</w:t>
            </w:r>
          </w:p>
        </w:tc>
        <w:tc>
          <w:tcPr>
            <w:tcW w:w="5186" w:type="dxa"/>
          </w:tcPr>
          <w:p w14:paraId="5F1461F8" w14:textId="77777777" w:rsidR="00A96D23" w:rsidRPr="00984C8C" w:rsidRDefault="00A96D23" w:rsidP="00694A26">
            <w:pPr>
              <w:autoSpaceDE w:val="0"/>
              <w:autoSpaceDN w:val="0"/>
              <w:adjustRightInd w:val="0"/>
              <w:rPr>
                <w:rFonts w:ascii="Times New Roman" w:eastAsia="Times New Roman" w:hAnsi="Times New Roman" w:cs="Times New Roman"/>
                <w:color w:val="auto"/>
                <w:sz w:val="26"/>
                <w:szCs w:val="26"/>
                <w:lang w:bidi="ar-SA"/>
              </w:rPr>
            </w:pPr>
          </w:p>
        </w:tc>
      </w:tr>
      <w:tr w:rsidR="00A96D23" w:rsidRPr="00984C8C" w14:paraId="70B02FF3" w14:textId="77777777" w:rsidTr="00694A26">
        <w:tc>
          <w:tcPr>
            <w:tcW w:w="4328" w:type="dxa"/>
          </w:tcPr>
          <w:p w14:paraId="5A83D539" w14:textId="6E2A5CC6" w:rsidR="00A96D23" w:rsidRPr="00984C8C" w:rsidRDefault="00A96D23" w:rsidP="00984C8C">
            <w:pPr>
              <w:autoSpaceDE w:val="0"/>
              <w:autoSpaceDN w:val="0"/>
              <w:adjustRightInd w:val="0"/>
              <w:jc w:val="both"/>
              <w:rPr>
                <w:rFonts w:ascii="Times New Roman" w:eastAsia="Times New Roman" w:hAnsi="Times New Roman" w:cs="Times New Roman"/>
                <w:sz w:val="26"/>
                <w:szCs w:val="26"/>
              </w:rPr>
            </w:pPr>
            <w:r w:rsidRPr="00984C8C">
              <w:rPr>
                <w:rFonts w:ascii="Times New Roman" w:eastAsia="Times New Roman" w:hAnsi="Times New Roman" w:cs="Times New Roman"/>
                <w:sz w:val="26"/>
                <w:szCs w:val="26"/>
              </w:rPr>
              <w:t>Личная электронная почта</w:t>
            </w:r>
          </w:p>
        </w:tc>
        <w:tc>
          <w:tcPr>
            <w:tcW w:w="5186" w:type="dxa"/>
          </w:tcPr>
          <w:p w14:paraId="0E97CD6B" w14:textId="77777777" w:rsidR="00A96D23" w:rsidRPr="00984C8C" w:rsidRDefault="00A96D23" w:rsidP="00694A26">
            <w:pPr>
              <w:autoSpaceDE w:val="0"/>
              <w:autoSpaceDN w:val="0"/>
              <w:adjustRightInd w:val="0"/>
              <w:rPr>
                <w:rFonts w:ascii="Times New Roman" w:eastAsia="Times New Roman" w:hAnsi="Times New Roman" w:cs="Times New Roman"/>
                <w:color w:val="auto"/>
                <w:sz w:val="26"/>
                <w:szCs w:val="26"/>
                <w:lang w:bidi="ar-SA"/>
              </w:rPr>
            </w:pPr>
          </w:p>
        </w:tc>
      </w:tr>
      <w:tr w:rsidR="00A96D23" w:rsidRPr="00984C8C" w14:paraId="61578876" w14:textId="77777777" w:rsidTr="00694A26">
        <w:tc>
          <w:tcPr>
            <w:tcW w:w="4328" w:type="dxa"/>
          </w:tcPr>
          <w:p w14:paraId="1D044349" w14:textId="6D74C3B1" w:rsidR="00A96D23" w:rsidRPr="00984C8C" w:rsidRDefault="00A96D23" w:rsidP="00984C8C">
            <w:pPr>
              <w:autoSpaceDE w:val="0"/>
              <w:autoSpaceDN w:val="0"/>
              <w:adjustRightInd w:val="0"/>
              <w:jc w:val="both"/>
              <w:rPr>
                <w:rFonts w:ascii="Times New Roman" w:eastAsia="Times New Roman" w:hAnsi="Times New Roman" w:cs="Times New Roman"/>
                <w:sz w:val="26"/>
                <w:szCs w:val="26"/>
              </w:rPr>
            </w:pPr>
            <w:r w:rsidRPr="00026DA9">
              <w:rPr>
                <w:rFonts w:ascii="Times New Roman" w:eastAsia="Times New Roman" w:hAnsi="Times New Roman" w:cs="Times New Roman"/>
                <w:color w:val="auto"/>
                <w:sz w:val="26"/>
                <w:szCs w:val="26"/>
                <w:lang w:bidi="ar-SA"/>
              </w:rPr>
              <w:t>Семейное положение</w:t>
            </w:r>
          </w:p>
        </w:tc>
        <w:tc>
          <w:tcPr>
            <w:tcW w:w="5186" w:type="dxa"/>
          </w:tcPr>
          <w:p w14:paraId="47960556" w14:textId="77777777" w:rsidR="00A96D23" w:rsidRPr="00984C8C" w:rsidRDefault="00A96D23" w:rsidP="00A96D23">
            <w:pPr>
              <w:autoSpaceDE w:val="0"/>
              <w:autoSpaceDN w:val="0"/>
              <w:adjustRightInd w:val="0"/>
              <w:rPr>
                <w:rFonts w:ascii="Times New Roman" w:eastAsia="Times New Roman" w:hAnsi="Times New Roman" w:cs="Times New Roman"/>
                <w:color w:val="auto"/>
                <w:sz w:val="26"/>
                <w:szCs w:val="26"/>
                <w:lang w:bidi="ar-SA"/>
              </w:rPr>
            </w:pPr>
          </w:p>
        </w:tc>
      </w:tr>
      <w:tr w:rsidR="00A96D23" w:rsidRPr="00984C8C" w14:paraId="559F243E" w14:textId="77777777" w:rsidTr="00694A26">
        <w:tc>
          <w:tcPr>
            <w:tcW w:w="4328" w:type="dxa"/>
          </w:tcPr>
          <w:p w14:paraId="43D6EAF4" w14:textId="33844E4B" w:rsidR="00A96D23" w:rsidRPr="00984C8C" w:rsidRDefault="00A96D23" w:rsidP="00984C8C">
            <w:pPr>
              <w:autoSpaceDE w:val="0"/>
              <w:autoSpaceDN w:val="0"/>
              <w:adjustRightInd w:val="0"/>
              <w:jc w:val="both"/>
              <w:rPr>
                <w:rFonts w:ascii="Times New Roman" w:eastAsia="Times New Roman" w:hAnsi="Times New Roman" w:cs="Times New Roman"/>
                <w:sz w:val="26"/>
                <w:szCs w:val="26"/>
              </w:rPr>
            </w:pPr>
            <w:r w:rsidRPr="00026DA9">
              <w:rPr>
                <w:rFonts w:ascii="Times New Roman" w:eastAsia="Times New Roman" w:hAnsi="Times New Roman" w:cs="Times New Roman"/>
                <w:color w:val="auto"/>
                <w:sz w:val="26"/>
                <w:szCs w:val="26"/>
                <w:lang w:bidi="ar-SA"/>
              </w:rPr>
              <w:t>Полный домашний адрес с индексом</w:t>
            </w:r>
          </w:p>
        </w:tc>
        <w:tc>
          <w:tcPr>
            <w:tcW w:w="5186" w:type="dxa"/>
          </w:tcPr>
          <w:p w14:paraId="270067E9" w14:textId="77777777" w:rsidR="00A96D23" w:rsidRPr="00984C8C" w:rsidRDefault="00A96D23" w:rsidP="00A96D23">
            <w:pPr>
              <w:autoSpaceDE w:val="0"/>
              <w:autoSpaceDN w:val="0"/>
              <w:adjustRightInd w:val="0"/>
              <w:rPr>
                <w:rFonts w:ascii="Times New Roman" w:eastAsia="Times New Roman" w:hAnsi="Times New Roman" w:cs="Times New Roman"/>
                <w:color w:val="auto"/>
                <w:sz w:val="26"/>
                <w:szCs w:val="26"/>
                <w:lang w:bidi="ar-SA"/>
              </w:rPr>
            </w:pPr>
          </w:p>
        </w:tc>
      </w:tr>
      <w:tr w:rsidR="00A96D23" w:rsidRPr="00026DA9" w14:paraId="6D078AF2" w14:textId="77777777" w:rsidTr="00694A26">
        <w:tc>
          <w:tcPr>
            <w:tcW w:w="4328" w:type="dxa"/>
          </w:tcPr>
          <w:p w14:paraId="50884191" w14:textId="409F3E1C" w:rsidR="00A96D23" w:rsidRPr="00026DA9" w:rsidRDefault="00A96D23"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Почетные звания и н</w:t>
            </w:r>
            <w:r w:rsidRPr="00026DA9">
              <w:rPr>
                <w:rFonts w:ascii="Times New Roman" w:eastAsia="Times New Roman" w:hAnsi="Times New Roman" w:cs="Times New Roman"/>
                <w:color w:val="auto"/>
                <w:sz w:val="26"/>
                <w:szCs w:val="26"/>
                <w:lang w:bidi="ar-SA"/>
              </w:rPr>
              <w:t>аграды</w:t>
            </w:r>
          </w:p>
        </w:tc>
        <w:tc>
          <w:tcPr>
            <w:tcW w:w="5186" w:type="dxa"/>
          </w:tcPr>
          <w:p w14:paraId="1648418D" w14:textId="77777777" w:rsidR="00A96D23" w:rsidRPr="00026DA9" w:rsidRDefault="00A96D23" w:rsidP="00A96D23">
            <w:pPr>
              <w:autoSpaceDE w:val="0"/>
              <w:autoSpaceDN w:val="0"/>
              <w:adjustRightInd w:val="0"/>
              <w:rPr>
                <w:rFonts w:ascii="Times New Roman" w:eastAsia="Times New Roman" w:hAnsi="Times New Roman" w:cs="Times New Roman"/>
                <w:color w:val="auto"/>
                <w:sz w:val="26"/>
                <w:szCs w:val="26"/>
                <w:lang w:bidi="ar-SA"/>
              </w:rPr>
            </w:pPr>
          </w:p>
        </w:tc>
      </w:tr>
      <w:tr w:rsidR="00A96D23" w:rsidRPr="00026DA9" w14:paraId="3A27C04D" w14:textId="77777777" w:rsidTr="00694A26">
        <w:tc>
          <w:tcPr>
            <w:tcW w:w="4328" w:type="dxa"/>
          </w:tcPr>
          <w:p w14:paraId="556A661E" w14:textId="3F60C23F" w:rsidR="00A96D23" w:rsidRPr="00026DA9" w:rsidRDefault="00A96D23" w:rsidP="00984C8C">
            <w:pPr>
              <w:autoSpaceDE w:val="0"/>
              <w:autoSpaceDN w:val="0"/>
              <w:adjustRightInd w:val="0"/>
              <w:jc w:val="both"/>
              <w:rPr>
                <w:rFonts w:ascii="Times New Roman" w:eastAsia="Times New Roman" w:hAnsi="Times New Roman" w:cs="Times New Roman"/>
                <w:color w:val="auto"/>
                <w:sz w:val="26"/>
                <w:szCs w:val="26"/>
                <w:lang w:bidi="ar-SA"/>
              </w:rPr>
            </w:pPr>
            <w:r w:rsidRPr="00026DA9">
              <w:rPr>
                <w:rFonts w:ascii="Times New Roman" w:eastAsia="Times New Roman" w:hAnsi="Times New Roman" w:cs="Times New Roman"/>
                <w:color w:val="auto"/>
                <w:sz w:val="26"/>
                <w:szCs w:val="26"/>
                <w:lang w:bidi="ar-SA"/>
              </w:rPr>
              <w:lastRenderedPageBreak/>
              <w:t xml:space="preserve">Участие в </w:t>
            </w:r>
            <w:r w:rsidR="00984C8C" w:rsidRPr="00984C8C">
              <w:rPr>
                <w:rFonts w:ascii="Times New Roman" w:eastAsia="Times New Roman" w:hAnsi="Times New Roman" w:cs="Times New Roman"/>
                <w:color w:val="auto"/>
                <w:sz w:val="26"/>
                <w:szCs w:val="26"/>
                <w:lang w:bidi="ar-SA"/>
              </w:rPr>
              <w:t xml:space="preserve">деятельности общественных организаций </w:t>
            </w:r>
            <w:r w:rsidRPr="00026DA9">
              <w:rPr>
                <w:rFonts w:ascii="Times New Roman" w:eastAsia="Times New Roman" w:hAnsi="Times New Roman" w:cs="Times New Roman"/>
                <w:color w:val="auto"/>
                <w:sz w:val="26"/>
                <w:szCs w:val="26"/>
                <w:lang w:bidi="ar-SA"/>
              </w:rPr>
              <w:t xml:space="preserve"> </w:t>
            </w:r>
            <w:r w:rsidRPr="00984C8C">
              <w:rPr>
                <w:rFonts w:ascii="Times New Roman" w:eastAsia="Times New Roman" w:hAnsi="Times New Roman" w:cs="Times New Roman"/>
                <w:color w:val="auto"/>
                <w:sz w:val="26"/>
                <w:szCs w:val="26"/>
                <w:lang w:bidi="ar-SA"/>
              </w:rPr>
              <w:t>(наименование, направление деятельности и дата вступления)</w:t>
            </w:r>
          </w:p>
        </w:tc>
        <w:tc>
          <w:tcPr>
            <w:tcW w:w="5186" w:type="dxa"/>
          </w:tcPr>
          <w:p w14:paraId="6DDC5EA5" w14:textId="77777777" w:rsidR="00A96D23" w:rsidRPr="00026DA9" w:rsidRDefault="00A96D23" w:rsidP="00A96D23">
            <w:pPr>
              <w:autoSpaceDE w:val="0"/>
              <w:autoSpaceDN w:val="0"/>
              <w:adjustRightInd w:val="0"/>
              <w:rPr>
                <w:rFonts w:ascii="Times New Roman" w:eastAsia="Times New Roman" w:hAnsi="Times New Roman" w:cs="Times New Roman"/>
                <w:color w:val="auto"/>
                <w:sz w:val="26"/>
                <w:szCs w:val="26"/>
                <w:lang w:bidi="ar-SA"/>
              </w:rPr>
            </w:pPr>
          </w:p>
        </w:tc>
      </w:tr>
      <w:tr w:rsidR="00A96D23" w:rsidRPr="00026DA9" w14:paraId="7D6C31ED" w14:textId="77777777" w:rsidTr="00694A26">
        <w:tc>
          <w:tcPr>
            <w:tcW w:w="4328" w:type="dxa"/>
          </w:tcPr>
          <w:p w14:paraId="2209143B" w14:textId="3758279C" w:rsidR="00A96D23" w:rsidRPr="00026DA9" w:rsidRDefault="00A96D23" w:rsidP="00984C8C">
            <w:pPr>
              <w:autoSpaceDE w:val="0"/>
              <w:autoSpaceDN w:val="0"/>
              <w:adjustRightInd w:val="0"/>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Участие в профсоюзной деятельности</w:t>
            </w:r>
            <w:r w:rsidR="00984C8C" w:rsidRPr="00984C8C">
              <w:rPr>
                <w:rFonts w:ascii="Times New Roman" w:eastAsia="Times New Roman" w:hAnsi="Times New Roman" w:cs="Times New Roman"/>
                <w:color w:val="auto"/>
                <w:sz w:val="26"/>
                <w:szCs w:val="26"/>
                <w:lang w:bidi="ar-SA"/>
              </w:rPr>
              <w:t xml:space="preserve"> (активность)</w:t>
            </w:r>
          </w:p>
        </w:tc>
        <w:tc>
          <w:tcPr>
            <w:tcW w:w="5186" w:type="dxa"/>
          </w:tcPr>
          <w:p w14:paraId="5159CF22" w14:textId="77777777" w:rsidR="00A96D23" w:rsidRPr="00026DA9" w:rsidRDefault="00A96D23" w:rsidP="00A96D23">
            <w:pPr>
              <w:autoSpaceDE w:val="0"/>
              <w:autoSpaceDN w:val="0"/>
              <w:adjustRightInd w:val="0"/>
              <w:rPr>
                <w:rFonts w:ascii="Times New Roman" w:eastAsia="Times New Roman" w:hAnsi="Times New Roman" w:cs="Times New Roman"/>
                <w:color w:val="auto"/>
                <w:sz w:val="26"/>
                <w:szCs w:val="26"/>
                <w:lang w:bidi="ar-SA"/>
              </w:rPr>
            </w:pPr>
          </w:p>
        </w:tc>
      </w:tr>
      <w:tr w:rsidR="00A96D23" w:rsidRPr="00026DA9" w14:paraId="71C0465E" w14:textId="77777777" w:rsidTr="00984C8C">
        <w:tc>
          <w:tcPr>
            <w:tcW w:w="4328" w:type="dxa"/>
            <w:tcBorders>
              <w:top w:val="single" w:sz="4" w:space="0" w:color="auto"/>
              <w:left w:val="single" w:sz="4" w:space="0" w:color="auto"/>
              <w:bottom w:val="single" w:sz="4" w:space="0" w:color="auto"/>
            </w:tcBorders>
            <w:shd w:val="clear" w:color="auto" w:fill="FFFFFF"/>
            <w:vAlign w:val="bottom"/>
          </w:tcPr>
          <w:p w14:paraId="192919E0" w14:textId="31B5BE7A" w:rsidR="00A96D23" w:rsidRPr="00026DA9" w:rsidRDefault="00A96D23" w:rsidP="00984C8C">
            <w:pPr>
              <w:tabs>
                <w:tab w:val="left" w:pos="2063"/>
                <w:tab w:val="left" w:pos="3532"/>
              </w:tabs>
              <w:jc w:val="both"/>
              <w:rPr>
                <w:rFonts w:ascii="Times New Roman" w:eastAsia="Times New Roman" w:hAnsi="Times New Roman" w:cs="Times New Roman"/>
                <w:color w:val="auto"/>
                <w:sz w:val="26"/>
                <w:szCs w:val="26"/>
                <w:lang w:bidi="ar-SA"/>
              </w:rPr>
            </w:pPr>
            <w:r w:rsidRPr="00026DA9">
              <w:rPr>
                <w:rFonts w:ascii="Times New Roman" w:eastAsia="Times New Roman" w:hAnsi="Times New Roman" w:cs="Times New Roman"/>
                <w:color w:val="auto"/>
                <w:sz w:val="26"/>
                <w:szCs w:val="26"/>
                <w:lang w:bidi="ar-SA"/>
              </w:rPr>
              <w:t xml:space="preserve">Фамилия, имя, </w:t>
            </w:r>
            <w:r w:rsidRPr="00026DA9">
              <w:rPr>
                <w:rFonts w:ascii="Times New Roman" w:eastAsia="Times New Roman" w:hAnsi="Times New Roman" w:cs="Times New Roman"/>
                <w:sz w:val="26"/>
                <w:szCs w:val="26"/>
              </w:rPr>
              <w:t>отчество</w:t>
            </w:r>
            <w:r w:rsidR="00984C8C">
              <w:rPr>
                <w:rFonts w:ascii="Times New Roman" w:eastAsia="Times New Roman" w:hAnsi="Times New Roman" w:cs="Times New Roman"/>
                <w:sz w:val="26"/>
                <w:szCs w:val="26"/>
              </w:rPr>
              <w:t xml:space="preserve"> </w:t>
            </w:r>
            <w:r w:rsidRPr="00026DA9">
              <w:rPr>
                <w:rFonts w:ascii="Times New Roman" w:eastAsia="Times New Roman" w:hAnsi="Times New Roman" w:cs="Times New Roman"/>
                <w:color w:val="auto"/>
                <w:sz w:val="26"/>
                <w:szCs w:val="26"/>
                <w:lang w:bidi="ar-SA"/>
              </w:rPr>
              <w:t>р</w:t>
            </w:r>
            <w:r w:rsidRPr="00026DA9">
              <w:rPr>
                <w:rFonts w:ascii="Times New Roman" w:eastAsia="Times New Roman" w:hAnsi="Times New Roman" w:cs="Times New Roman"/>
                <w:sz w:val="26"/>
                <w:szCs w:val="26"/>
              </w:rPr>
              <w:t>уководителя</w:t>
            </w:r>
            <w:r w:rsidRPr="00026DA9">
              <w:rPr>
                <w:rFonts w:ascii="Times New Roman" w:eastAsia="Times New Roman" w:hAnsi="Times New Roman" w:cs="Times New Roman"/>
                <w:color w:val="auto"/>
                <w:sz w:val="26"/>
                <w:szCs w:val="26"/>
                <w:lang w:bidi="ar-SA"/>
              </w:rPr>
              <w:t xml:space="preserve"> </w:t>
            </w:r>
            <w:r w:rsidRPr="00026DA9">
              <w:rPr>
                <w:rFonts w:ascii="Times New Roman" w:eastAsia="Times New Roman" w:hAnsi="Times New Roman" w:cs="Times New Roman"/>
                <w:sz w:val="26"/>
                <w:szCs w:val="26"/>
              </w:rPr>
              <w:t>учреждения</w:t>
            </w:r>
          </w:p>
          <w:p w14:paraId="58D25E6C" w14:textId="77777777" w:rsidR="00A96D23" w:rsidRPr="00026DA9" w:rsidRDefault="00A96D23" w:rsidP="00984C8C">
            <w:pPr>
              <w:spacing w:line="202" w:lineRule="auto"/>
              <w:jc w:val="both"/>
              <w:rPr>
                <w:rFonts w:ascii="Times New Roman" w:eastAsia="Times New Roman" w:hAnsi="Times New Roman" w:cs="Times New Roman"/>
                <w:sz w:val="26"/>
                <w:szCs w:val="26"/>
              </w:rPr>
            </w:pPr>
            <w:r w:rsidRPr="00026DA9">
              <w:rPr>
                <w:rFonts w:ascii="Times New Roman" w:eastAsia="Times New Roman" w:hAnsi="Times New Roman" w:cs="Times New Roman"/>
                <w:sz w:val="26"/>
                <w:szCs w:val="26"/>
              </w:rPr>
              <w:t>образования</w:t>
            </w:r>
          </w:p>
        </w:tc>
        <w:tc>
          <w:tcPr>
            <w:tcW w:w="5186" w:type="dxa"/>
            <w:tcBorders>
              <w:top w:val="single" w:sz="4" w:space="0" w:color="auto"/>
              <w:left w:val="single" w:sz="4" w:space="0" w:color="auto"/>
              <w:bottom w:val="single" w:sz="4" w:space="0" w:color="auto"/>
            </w:tcBorders>
            <w:shd w:val="clear" w:color="auto" w:fill="FFFFFF"/>
            <w:vAlign w:val="bottom"/>
          </w:tcPr>
          <w:p w14:paraId="197D29FB" w14:textId="77777777" w:rsidR="00A96D23" w:rsidRPr="00026DA9" w:rsidRDefault="00A96D23" w:rsidP="00A96D23">
            <w:pPr>
              <w:spacing w:line="202" w:lineRule="auto"/>
              <w:jc w:val="both"/>
              <w:rPr>
                <w:rFonts w:ascii="Times New Roman" w:eastAsia="Times New Roman" w:hAnsi="Times New Roman" w:cs="Times New Roman"/>
                <w:color w:val="auto"/>
                <w:sz w:val="26"/>
                <w:szCs w:val="26"/>
                <w:lang w:bidi="ar-SA"/>
              </w:rPr>
            </w:pPr>
          </w:p>
        </w:tc>
      </w:tr>
      <w:tr w:rsidR="00984C8C" w:rsidRPr="00984C8C" w14:paraId="3C32ADD9" w14:textId="77777777" w:rsidTr="003E2A2C">
        <w:tc>
          <w:tcPr>
            <w:tcW w:w="4328" w:type="dxa"/>
            <w:tcBorders>
              <w:top w:val="single" w:sz="4" w:space="0" w:color="auto"/>
              <w:left w:val="single" w:sz="4" w:space="0" w:color="auto"/>
              <w:bottom w:val="single" w:sz="4" w:space="0" w:color="auto"/>
            </w:tcBorders>
            <w:shd w:val="clear" w:color="auto" w:fill="FFFFFF"/>
            <w:vAlign w:val="bottom"/>
          </w:tcPr>
          <w:p w14:paraId="283BD990" w14:textId="2F6A7C86" w:rsidR="00984C8C" w:rsidRPr="00984C8C" w:rsidRDefault="00984C8C" w:rsidP="00984C8C">
            <w:pPr>
              <w:tabs>
                <w:tab w:val="left" w:pos="2063"/>
                <w:tab w:val="left" w:pos="3532"/>
              </w:tabs>
              <w:jc w:val="both"/>
              <w:rPr>
                <w:rFonts w:ascii="Times New Roman" w:eastAsia="Times New Roman" w:hAnsi="Times New Roman" w:cs="Times New Roman"/>
                <w:color w:val="auto"/>
                <w:sz w:val="26"/>
                <w:szCs w:val="26"/>
                <w:lang w:bidi="ar-SA"/>
              </w:rPr>
            </w:pPr>
            <w:r w:rsidRPr="00984C8C">
              <w:rPr>
                <w:rFonts w:ascii="Times New Roman" w:eastAsia="Times New Roman" w:hAnsi="Times New Roman" w:cs="Times New Roman"/>
                <w:color w:val="auto"/>
                <w:sz w:val="26"/>
                <w:szCs w:val="26"/>
                <w:lang w:bidi="ar-SA"/>
              </w:rPr>
              <w:t>Контактный телефон</w:t>
            </w:r>
            <w:r w:rsidRPr="00984C8C">
              <w:rPr>
                <w:sz w:val="26"/>
                <w:szCs w:val="26"/>
              </w:rPr>
              <w:t xml:space="preserve"> </w:t>
            </w:r>
            <w:r w:rsidRPr="00984C8C">
              <w:rPr>
                <w:rFonts w:ascii="Times New Roman" w:eastAsia="Times New Roman" w:hAnsi="Times New Roman" w:cs="Times New Roman"/>
                <w:color w:val="auto"/>
                <w:sz w:val="26"/>
                <w:szCs w:val="26"/>
                <w:lang w:bidi="ar-SA"/>
              </w:rPr>
              <w:t>руководителя учреждения</w:t>
            </w:r>
            <w:r>
              <w:rPr>
                <w:rFonts w:ascii="Times New Roman" w:eastAsia="Times New Roman" w:hAnsi="Times New Roman" w:cs="Times New Roman"/>
                <w:color w:val="auto"/>
                <w:sz w:val="26"/>
                <w:szCs w:val="26"/>
                <w:lang w:bidi="ar-SA"/>
              </w:rPr>
              <w:t xml:space="preserve"> </w:t>
            </w:r>
            <w:r w:rsidRPr="00984C8C">
              <w:rPr>
                <w:rFonts w:ascii="Times New Roman" w:eastAsia="Times New Roman" w:hAnsi="Times New Roman" w:cs="Times New Roman"/>
                <w:color w:val="auto"/>
                <w:sz w:val="26"/>
                <w:szCs w:val="26"/>
                <w:lang w:bidi="ar-SA"/>
              </w:rPr>
              <w:t>образования</w:t>
            </w:r>
          </w:p>
        </w:tc>
        <w:tc>
          <w:tcPr>
            <w:tcW w:w="5186" w:type="dxa"/>
            <w:tcBorders>
              <w:top w:val="single" w:sz="4" w:space="0" w:color="auto"/>
              <w:left w:val="single" w:sz="4" w:space="0" w:color="auto"/>
              <w:bottom w:val="single" w:sz="4" w:space="0" w:color="auto"/>
            </w:tcBorders>
            <w:shd w:val="clear" w:color="auto" w:fill="FFFFFF"/>
            <w:vAlign w:val="bottom"/>
          </w:tcPr>
          <w:p w14:paraId="1B162914" w14:textId="77777777" w:rsidR="00984C8C" w:rsidRPr="00984C8C" w:rsidRDefault="00984C8C" w:rsidP="00A96D23">
            <w:pPr>
              <w:spacing w:line="202" w:lineRule="auto"/>
              <w:jc w:val="both"/>
              <w:rPr>
                <w:rFonts w:ascii="Times New Roman" w:eastAsia="Times New Roman" w:hAnsi="Times New Roman" w:cs="Times New Roman"/>
                <w:color w:val="auto"/>
                <w:sz w:val="26"/>
                <w:szCs w:val="26"/>
                <w:lang w:bidi="ar-SA"/>
              </w:rPr>
            </w:pPr>
          </w:p>
        </w:tc>
      </w:tr>
      <w:tr w:rsidR="003E2A2C" w:rsidRPr="00984C8C" w14:paraId="60A1385C" w14:textId="77777777" w:rsidTr="003E2A2C">
        <w:tc>
          <w:tcPr>
            <w:tcW w:w="4328" w:type="dxa"/>
            <w:tcBorders>
              <w:top w:val="single" w:sz="4" w:space="0" w:color="auto"/>
              <w:left w:val="single" w:sz="4" w:space="0" w:color="auto"/>
              <w:bottom w:val="single" w:sz="4" w:space="0" w:color="auto"/>
            </w:tcBorders>
            <w:shd w:val="clear" w:color="auto" w:fill="FFFFFF"/>
            <w:vAlign w:val="bottom"/>
          </w:tcPr>
          <w:p w14:paraId="36751482" w14:textId="6C076DF0" w:rsidR="003E2A2C" w:rsidRPr="00984C8C" w:rsidRDefault="003E2A2C" w:rsidP="009C7A2E">
            <w:pPr>
              <w:tabs>
                <w:tab w:val="left" w:pos="2063"/>
                <w:tab w:val="left" w:pos="3532"/>
              </w:tabs>
              <w:jc w:val="both"/>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 xml:space="preserve">Педагогическое кредо </w:t>
            </w:r>
            <w:r w:rsidR="009C7A2E">
              <w:rPr>
                <w:rFonts w:ascii="Times New Roman" w:eastAsia="Times New Roman" w:hAnsi="Times New Roman" w:cs="Times New Roman"/>
                <w:color w:val="auto"/>
                <w:sz w:val="26"/>
                <w:szCs w:val="26"/>
                <w:lang w:bidi="ar-SA"/>
              </w:rPr>
              <w:t>участника</w:t>
            </w:r>
          </w:p>
        </w:tc>
        <w:tc>
          <w:tcPr>
            <w:tcW w:w="5186" w:type="dxa"/>
            <w:tcBorders>
              <w:top w:val="single" w:sz="4" w:space="0" w:color="auto"/>
              <w:left w:val="single" w:sz="4" w:space="0" w:color="auto"/>
              <w:bottom w:val="single" w:sz="4" w:space="0" w:color="auto"/>
            </w:tcBorders>
            <w:shd w:val="clear" w:color="auto" w:fill="FFFFFF"/>
            <w:vAlign w:val="bottom"/>
          </w:tcPr>
          <w:p w14:paraId="44A09C83" w14:textId="77777777" w:rsidR="003E2A2C" w:rsidRPr="00984C8C" w:rsidRDefault="003E2A2C" w:rsidP="00A96D23">
            <w:pPr>
              <w:spacing w:line="202" w:lineRule="auto"/>
              <w:jc w:val="both"/>
              <w:rPr>
                <w:rFonts w:ascii="Times New Roman" w:eastAsia="Times New Roman" w:hAnsi="Times New Roman" w:cs="Times New Roman"/>
                <w:color w:val="auto"/>
                <w:sz w:val="26"/>
                <w:szCs w:val="26"/>
                <w:lang w:bidi="ar-SA"/>
              </w:rPr>
            </w:pPr>
          </w:p>
        </w:tc>
      </w:tr>
      <w:tr w:rsidR="003E2A2C" w:rsidRPr="00984C8C" w14:paraId="1B2A040E" w14:textId="77777777" w:rsidTr="003E2A2C">
        <w:tc>
          <w:tcPr>
            <w:tcW w:w="4328" w:type="dxa"/>
            <w:tcBorders>
              <w:top w:val="single" w:sz="4" w:space="0" w:color="auto"/>
              <w:left w:val="single" w:sz="4" w:space="0" w:color="auto"/>
              <w:bottom w:val="single" w:sz="4" w:space="0" w:color="auto"/>
            </w:tcBorders>
            <w:shd w:val="clear" w:color="auto" w:fill="FFFFFF"/>
            <w:vAlign w:val="bottom"/>
          </w:tcPr>
          <w:p w14:paraId="508D4EB2" w14:textId="7B5BE447" w:rsidR="003E2A2C" w:rsidRDefault="003E2A2C" w:rsidP="00984C8C">
            <w:pPr>
              <w:tabs>
                <w:tab w:val="left" w:pos="2063"/>
                <w:tab w:val="left" w:pos="3532"/>
              </w:tabs>
              <w:jc w:val="both"/>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Семейная педагогическая династия (при наличии)</w:t>
            </w:r>
          </w:p>
        </w:tc>
        <w:tc>
          <w:tcPr>
            <w:tcW w:w="5186" w:type="dxa"/>
            <w:tcBorders>
              <w:top w:val="single" w:sz="4" w:space="0" w:color="auto"/>
              <w:left w:val="single" w:sz="4" w:space="0" w:color="auto"/>
              <w:bottom w:val="single" w:sz="4" w:space="0" w:color="auto"/>
            </w:tcBorders>
            <w:shd w:val="clear" w:color="auto" w:fill="FFFFFF"/>
            <w:vAlign w:val="bottom"/>
          </w:tcPr>
          <w:p w14:paraId="5810E4E5" w14:textId="77777777" w:rsidR="003E2A2C" w:rsidRPr="00984C8C" w:rsidRDefault="003E2A2C" w:rsidP="00A96D23">
            <w:pPr>
              <w:spacing w:line="202" w:lineRule="auto"/>
              <w:jc w:val="both"/>
              <w:rPr>
                <w:rFonts w:ascii="Times New Roman" w:eastAsia="Times New Roman" w:hAnsi="Times New Roman" w:cs="Times New Roman"/>
                <w:color w:val="auto"/>
                <w:sz w:val="26"/>
                <w:szCs w:val="26"/>
                <w:lang w:bidi="ar-SA"/>
              </w:rPr>
            </w:pPr>
          </w:p>
        </w:tc>
      </w:tr>
      <w:tr w:rsidR="003E2A2C" w:rsidRPr="00984C8C" w14:paraId="5ED8E4E3" w14:textId="77777777" w:rsidTr="003E2A2C">
        <w:tc>
          <w:tcPr>
            <w:tcW w:w="4328" w:type="dxa"/>
            <w:tcBorders>
              <w:top w:val="single" w:sz="4" w:space="0" w:color="auto"/>
              <w:left w:val="single" w:sz="4" w:space="0" w:color="auto"/>
              <w:bottom w:val="single" w:sz="4" w:space="0" w:color="auto"/>
            </w:tcBorders>
            <w:shd w:val="clear" w:color="auto" w:fill="FFFFFF"/>
            <w:vAlign w:val="bottom"/>
          </w:tcPr>
          <w:p w14:paraId="756FC672" w14:textId="243F05E4" w:rsidR="003E2A2C" w:rsidRDefault="003E2A2C" w:rsidP="00984C8C">
            <w:pPr>
              <w:tabs>
                <w:tab w:val="left" w:pos="2063"/>
                <w:tab w:val="left" w:pos="3532"/>
              </w:tabs>
              <w:jc w:val="both"/>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Почему нравиться работать в школе</w:t>
            </w:r>
          </w:p>
        </w:tc>
        <w:tc>
          <w:tcPr>
            <w:tcW w:w="5186" w:type="dxa"/>
            <w:tcBorders>
              <w:top w:val="single" w:sz="4" w:space="0" w:color="auto"/>
              <w:left w:val="single" w:sz="4" w:space="0" w:color="auto"/>
              <w:bottom w:val="single" w:sz="4" w:space="0" w:color="auto"/>
            </w:tcBorders>
            <w:shd w:val="clear" w:color="auto" w:fill="FFFFFF"/>
            <w:vAlign w:val="bottom"/>
          </w:tcPr>
          <w:p w14:paraId="5C1CFB13" w14:textId="77777777" w:rsidR="003E2A2C" w:rsidRPr="00984C8C" w:rsidRDefault="003E2A2C" w:rsidP="00A96D23">
            <w:pPr>
              <w:spacing w:line="202" w:lineRule="auto"/>
              <w:jc w:val="both"/>
              <w:rPr>
                <w:rFonts w:ascii="Times New Roman" w:eastAsia="Times New Roman" w:hAnsi="Times New Roman" w:cs="Times New Roman"/>
                <w:color w:val="auto"/>
                <w:sz w:val="26"/>
                <w:szCs w:val="26"/>
                <w:lang w:bidi="ar-SA"/>
              </w:rPr>
            </w:pPr>
          </w:p>
        </w:tc>
      </w:tr>
      <w:tr w:rsidR="003E2A2C" w:rsidRPr="00984C8C" w14:paraId="0F37A04D" w14:textId="77777777" w:rsidTr="003E2A2C">
        <w:tc>
          <w:tcPr>
            <w:tcW w:w="4328" w:type="dxa"/>
            <w:tcBorders>
              <w:top w:val="single" w:sz="4" w:space="0" w:color="auto"/>
              <w:left w:val="single" w:sz="4" w:space="0" w:color="auto"/>
              <w:bottom w:val="single" w:sz="4" w:space="0" w:color="auto"/>
            </w:tcBorders>
            <w:shd w:val="clear" w:color="auto" w:fill="FFFFFF"/>
            <w:vAlign w:val="bottom"/>
          </w:tcPr>
          <w:p w14:paraId="0788FA4B" w14:textId="39CB7889" w:rsidR="003E2A2C" w:rsidRDefault="003E2A2C" w:rsidP="009C7A2E">
            <w:pPr>
              <w:tabs>
                <w:tab w:val="left" w:pos="2063"/>
                <w:tab w:val="left" w:pos="3532"/>
              </w:tabs>
              <w:jc w:val="both"/>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 xml:space="preserve">Профессиональные и личностные ценности, наиболее близкие </w:t>
            </w:r>
            <w:r w:rsidR="009C7A2E">
              <w:rPr>
                <w:rFonts w:ascii="Times New Roman" w:eastAsia="Times New Roman" w:hAnsi="Times New Roman" w:cs="Times New Roman"/>
                <w:color w:val="auto"/>
                <w:sz w:val="26"/>
                <w:szCs w:val="26"/>
                <w:lang w:bidi="ar-SA"/>
              </w:rPr>
              <w:t>участнику</w:t>
            </w:r>
          </w:p>
        </w:tc>
        <w:tc>
          <w:tcPr>
            <w:tcW w:w="5186" w:type="dxa"/>
            <w:tcBorders>
              <w:top w:val="single" w:sz="4" w:space="0" w:color="auto"/>
              <w:left w:val="single" w:sz="4" w:space="0" w:color="auto"/>
              <w:bottom w:val="single" w:sz="4" w:space="0" w:color="auto"/>
            </w:tcBorders>
            <w:shd w:val="clear" w:color="auto" w:fill="FFFFFF"/>
            <w:vAlign w:val="bottom"/>
          </w:tcPr>
          <w:p w14:paraId="2CF6B2D7" w14:textId="77777777" w:rsidR="003E2A2C" w:rsidRPr="00984C8C" w:rsidRDefault="003E2A2C" w:rsidP="00A96D23">
            <w:pPr>
              <w:spacing w:line="202" w:lineRule="auto"/>
              <w:jc w:val="both"/>
              <w:rPr>
                <w:rFonts w:ascii="Times New Roman" w:eastAsia="Times New Roman" w:hAnsi="Times New Roman" w:cs="Times New Roman"/>
                <w:color w:val="auto"/>
                <w:sz w:val="26"/>
                <w:szCs w:val="26"/>
                <w:lang w:bidi="ar-SA"/>
              </w:rPr>
            </w:pPr>
          </w:p>
        </w:tc>
      </w:tr>
      <w:tr w:rsidR="003E2A2C" w:rsidRPr="00984C8C" w14:paraId="575CBC56" w14:textId="77777777" w:rsidTr="009C7A2E">
        <w:tc>
          <w:tcPr>
            <w:tcW w:w="4328" w:type="dxa"/>
            <w:tcBorders>
              <w:top w:val="single" w:sz="4" w:space="0" w:color="auto"/>
              <w:left w:val="single" w:sz="4" w:space="0" w:color="auto"/>
              <w:bottom w:val="single" w:sz="4" w:space="0" w:color="auto"/>
            </w:tcBorders>
            <w:shd w:val="clear" w:color="auto" w:fill="FFFFFF"/>
            <w:vAlign w:val="bottom"/>
          </w:tcPr>
          <w:p w14:paraId="0EFE6B47" w14:textId="16A33C88" w:rsidR="003E2A2C" w:rsidRDefault="003E2A2C" w:rsidP="009C7A2E">
            <w:pPr>
              <w:tabs>
                <w:tab w:val="left" w:pos="2063"/>
                <w:tab w:val="left" w:pos="3532"/>
              </w:tabs>
              <w:jc w:val="both"/>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 xml:space="preserve">В </w:t>
            </w:r>
            <w:r w:rsidR="009C7A2E">
              <w:rPr>
                <w:rFonts w:ascii="Times New Roman" w:eastAsia="Times New Roman" w:hAnsi="Times New Roman" w:cs="Times New Roman"/>
                <w:color w:val="auto"/>
                <w:sz w:val="26"/>
                <w:szCs w:val="26"/>
                <w:lang w:bidi="ar-SA"/>
              </w:rPr>
              <w:t>чем, по мнению участника, состоится основная миссия республиканского конкурса профессионального мастерства педагогических работников «Учитель года Республики Беларусь»</w:t>
            </w:r>
          </w:p>
        </w:tc>
        <w:tc>
          <w:tcPr>
            <w:tcW w:w="5186" w:type="dxa"/>
            <w:tcBorders>
              <w:top w:val="single" w:sz="4" w:space="0" w:color="auto"/>
              <w:left w:val="single" w:sz="4" w:space="0" w:color="auto"/>
              <w:bottom w:val="single" w:sz="4" w:space="0" w:color="auto"/>
            </w:tcBorders>
            <w:shd w:val="clear" w:color="auto" w:fill="FFFFFF"/>
            <w:vAlign w:val="bottom"/>
          </w:tcPr>
          <w:p w14:paraId="516629C1" w14:textId="77777777" w:rsidR="003E2A2C" w:rsidRPr="00984C8C" w:rsidRDefault="003E2A2C" w:rsidP="00A96D23">
            <w:pPr>
              <w:spacing w:line="202" w:lineRule="auto"/>
              <w:jc w:val="both"/>
              <w:rPr>
                <w:rFonts w:ascii="Times New Roman" w:eastAsia="Times New Roman" w:hAnsi="Times New Roman" w:cs="Times New Roman"/>
                <w:color w:val="auto"/>
                <w:sz w:val="26"/>
                <w:szCs w:val="26"/>
                <w:lang w:bidi="ar-SA"/>
              </w:rPr>
            </w:pPr>
          </w:p>
        </w:tc>
      </w:tr>
      <w:tr w:rsidR="009C7A2E" w:rsidRPr="00984C8C" w14:paraId="5380DFD2" w14:textId="77777777" w:rsidTr="00694A26">
        <w:tc>
          <w:tcPr>
            <w:tcW w:w="4328" w:type="dxa"/>
            <w:tcBorders>
              <w:top w:val="single" w:sz="4" w:space="0" w:color="auto"/>
              <w:left w:val="single" w:sz="4" w:space="0" w:color="auto"/>
            </w:tcBorders>
            <w:shd w:val="clear" w:color="auto" w:fill="FFFFFF"/>
            <w:vAlign w:val="bottom"/>
          </w:tcPr>
          <w:p w14:paraId="38C40A4D" w14:textId="74324C20" w:rsidR="009C7A2E" w:rsidRDefault="009C7A2E" w:rsidP="009C7A2E">
            <w:pPr>
              <w:tabs>
                <w:tab w:val="left" w:pos="2063"/>
                <w:tab w:val="left" w:pos="3532"/>
              </w:tabs>
              <w:jc w:val="both"/>
              <w:rPr>
                <w:rFonts w:ascii="Times New Roman" w:eastAsia="Times New Roman" w:hAnsi="Times New Roman" w:cs="Times New Roman"/>
                <w:color w:val="auto"/>
                <w:sz w:val="26"/>
                <w:szCs w:val="26"/>
                <w:lang w:bidi="ar-SA"/>
              </w:rPr>
            </w:pPr>
            <w:r w:rsidRPr="009C7A2E">
              <w:rPr>
                <w:rFonts w:ascii="Times New Roman" w:eastAsia="Times New Roman" w:hAnsi="Times New Roman" w:cs="Times New Roman"/>
                <w:color w:val="auto"/>
                <w:sz w:val="26"/>
                <w:szCs w:val="26"/>
                <w:lang w:bidi="ar-SA"/>
              </w:rPr>
              <w:t xml:space="preserve">Фамилия, имя, </w:t>
            </w:r>
            <w:r w:rsidRPr="009C7A2E">
              <w:rPr>
                <w:rFonts w:ascii="Times New Roman" w:eastAsia="Times New Roman" w:hAnsi="Times New Roman" w:cs="Times New Roman"/>
                <w:color w:val="auto"/>
                <w:sz w:val="26"/>
                <w:szCs w:val="26"/>
              </w:rPr>
              <w:t>отчество</w:t>
            </w:r>
            <w:r>
              <w:rPr>
                <w:rFonts w:ascii="Times New Roman" w:eastAsia="Times New Roman" w:hAnsi="Times New Roman" w:cs="Times New Roman"/>
                <w:color w:val="auto"/>
                <w:sz w:val="26"/>
                <w:szCs w:val="26"/>
              </w:rPr>
              <w:t>, должность, место работы специалиста, оказывающего методическую помощь  участнику</w:t>
            </w:r>
          </w:p>
        </w:tc>
        <w:tc>
          <w:tcPr>
            <w:tcW w:w="5186" w:type="dxa"/>
            <w:tcBorders>
              <w:top w:val="single" w:sz="4" w:space="0" w:color="auto"/>
              <w:left w:val="single" w:sz="4" w:space="0" w:color="auto"/>
            </w:tcBorders>
            <w:shd w:val="clear" w:color="auto" w:fill="FFFFFF"/>
            <w:vAlign w:val="bottom"/>
          </w:tcPr>
          <w:p w14:paraId="53CBFB9F" w14:textId="77777777" w:rsidR="009C7A2E" w:rsidRPr="00984C8C" w:rsidRDefault="009C7A2E" w:rsidP="00A96D23">
            <w:pPr>
              <w:spacing w:line="202" w:lineRule="auto"/>
              <w:jc w:val="both"/>
              <w:rPr>
                <w:rFonts w:ascii="Times New Roman" w:eastAsia="Times New Roman" w:hAnsi="Times New Roman" w:cs="Times New Roman"/>
                <w:color w:val="auto"/>
                <w:sz w:val="26"/>
                <w:szCs w:val="26"/>
                <w:lang w:bidi="ar-SA"/>
              </w:rPr>
            </w:pPr>
          </w:p>
        </w:tc>
      </w:tr>
    </w:tbl>
    <w:p w14:paraId="78586939" w14:textId="77777777" w:rsidR="00026DA9" w:rsidRPr="00026DA9" w:rsidRDefault="00026DA9" w:rsidP="00026DA9">
      <w:pPr>
        <w:autoSpaceDE w:val="0"/>
        <w:autoSpaceDN w:val="0"/>
        <w:adjustRightInd w:val="0"/>
        <w:spacing w:line="360" w:lineRule="auto"/>
        <w:jc w:val="both"/>
        <w:rPr>
          <w:rFonts w:ascii="Times New Roman" w:eastAsia="Times New Roman" w:hAnsi="Times New Roman" w:cs="Times New Roman"/>
          <w:color w:val="auto"/>
          <w:sz w:val="30"/>
          <w:szCs w:val="30"/>
          <w:lang w:bidi="ar-SA"/>
        </w:rPr>
      </w:pPr>
    </w:p>
    <w:p w14:paraId="223A73A0" w14:textId="77777777" w:rsidR="009C7A2E" w:rsidRPr="00026DA9" w:rsidRDefault="009C7A2E" w:rsidP="009C7A2E">
      <w:pPr>
        <w:widowControl/>
        <w:spacing w:line="280" w:lineRule="exact"/>
        <w:jc w:val="both"/>
        <w:rPr>
          <w:rFonts w:ascii="Times New Roman" w:eastAsia="Calibri" w:hAnsi="Times New Roman" w:cs="Times New Roman"/>
          <w:bCs/>
          <w:color w:val="auto"/>
          <w:sz w:val="30"/>
          <w:szCs w:val="30"/>
          <w:lang w:eastAsia="en-US" w:bidi="ar-SA"/>
        </w:rPr>
      </w:pPr>
      <w:r w:rsidRPr="00026DA9">
        <w:rPr>
          <w:rFonts w:ascii="Times New Roman" w:eastAsia="Calibri" w:hAnsi="Times New Roman" w:cs="Times New Roman"/>
          <w:bCs/>
          <w:color w:val="auto"/>
          <w:sz w:val="30"/>
          <w:szCs w:val="30"/>
          <w:lang w:eastAsia="en-US" w:bidi="ar-SA"/>
        </w:rPr>
        <w:t xml:space="preserve">Руководитель </w:t>
      </w:r>
    </w:p>
    <w:p w14:paraId="37727F04" w14:textId="77777777" w:rsidR="009C7A2E" w:rsidRPr="00026DA9" w:rsidRDefault="009C7A2E" w:rsidP="009C7A2E">
      <w:pPr>
        <w:widowControl/>
        <w:spacing w:line="280" w:lineRule="exact"/>
        <w:jc w:val="both"/>
        <w:rPr>
          <w:rFonts w:ascii="Times New Roman" w:eastAsia="Calibri" w:hAnsi="Times New Roman" w:cs="Times New Roman"/>
          <w:bCs/>
          <w:color w:val="auto"/>
          <w:sz w:val="30"/>
          <w:szCs w:val="30"/>
          <w:lang w:eastAsia="en-US" w:bidi="ar-SA"/>
        </w:rPr>
      </w:pPr>
      <w:r w:rsidRPr="00026DA9">
        <w:rPr>
          <w:rFonts w:ascii="Times New Roman" w:eastAsia="Calibri" w:hAnsi="Times New Roman" w:cs="Times New Roman"/>
          <w:bCs/>
          <w:color w:val="auto"/>
          <w:sz w:val="30"/>
          <w:szCs w:val="30"/>
          <w:lang w:eastAsia="en-US" w:bidi="ar-SA"/>
        </w:rPr>
        <w:t>учреждения образования</w:t>
      </w:r>
      <w:r w:rsidRPr="00026DA9">
        <w:rPr>
          <w:rFonts w:ascii="Times New Roman" w:eastAsia="Calibri" w:hAnsi="Times New Roman" w:cs="Times New Roman"/>
          <w:bCs/>
          <w:color w:val="auto"/>
          <w:sz w:val="30"/>
          <w:szCs w:val="30"/>
          <w:lang w:eastAsia="en-US" w:bidi="ar-SA"/>
        </w:rPr>
        <w:tab/>
        <w:t>______________</w:t>
      </w:r>
      <w:r w:rsidRPr="00026DA9">
        <w:rPr>
          <w:rFonts w:ascii="Times New Roman" w:eastAsia="Calibri" w:hAnsi="Times New Roman" w:cs="Times New Roman"/>
          <w:bCs/>
          <w:color w:val="auto"/>
          <w:sz w:val="30"/>
          <w:szCs w:val="30"/>
          <w:lang w:eastAsia="en-US" w:bidi="ar-SA"/>
        </w:rPr>
        <w:tab/>
      </w:r>
      <w:r w:rsidRPr="00026DA9">
        <w:rPr>
          <w:rFonts w:ascii="Times New Roman" w:eastAsia="Calibri" w:hAnsi="Times New Roman" w:cs="Times New Roman"/>
          <w:bCs/>
          <w:color w:val="auto"/>
          <w:sz w:val="30"/>
          <w:szCs w:val="30"/>
          <w:lang w:eastAsia="en-US" w:bidi="ar-SA"/>
        </w:rPr>
        <w:tab/>
        <w:t>И.О.Ф.</w:t>
      </w:r>
    </w:p>
    <w:p w14:paraId="3E7F97A4" w14:textId="77777777" w:rsidR="009C7A2E" w:rsidRPr="00026DA9" w:rsidRDefault="009C7A2E" w:rsidP="009C7A2E">
      <w:pPr>
        <w:widowControl/>
        <w:ind w:left="3969"/>
        <w:jc w:val="both"/>
        <w:rPr>
          <w:rFonts w:ascii="Times New Roman" w:eastAsia="Calibri" w:hAnsi="Times New Roman" w:cs="Times New Roman"/>
          <w:bCs/>
          <w:color w:val="auto"/>
          <w:sz w:val="28"/>
          <w:szCs w:val="30"/>
          <w:lang w:eastAsia="en-US" w:bidi="ar-SA"/>
        </w:rPr>
      </w:pPr>
      <w:r w:rsidRPr="00026DA9">
        <w:rPr>
          <w:rFonts w:ascii="Times New Roman" w:eastAsia="Calibri" w:hAnsi="Times New Roman" w:cs="Times New Roman"/>
          <w:bCs/>
          <w:color w:val="auto"/>
          <w:sz w:val="28"/>
          <w:szCs w:val="30"/>
          <w:lang w:eastAsia="en-US" w:bidi="ar-SA"/>
        </w:rPr>
        <w:t>(подпись)</w:t>
      </w:r>
    </w:p>
    <w:p w14:paraId="251BE0EA" w14:textId="77777777" w:rsidR="00E16653" w:rsidRDefault="00E16653" w:rsidP="00011796">
      <w:pPr>
        <w:spacing w:line="360" w:lineRule="auto"/>
        <w:rPr>
          <w:rFonts w:ascii="Times New Roman" w:hAnsi="Times New Roman" w:cs="Times New Roman"/>
          <w:sz w:val="30"/>
          <w:szCs w:val="30"/>
        </w:rPr>
      </w:pPr>
    </w:p>
    <w:p w14:paraId="3FE94A97" w14:textId="6A2553B8" w:rsidR="009C7A2E" w:rsidRDefault="009C7A2E" w:rsidP="00011796">
      <w:pPr>
        <w:spacing w:line="360" w:lineRule="auto"/>
        <w:rPr>
          <w:rFonts w:ascii="Times New Roman" w:hAnsi="Times New Roman" w:cs="Times New Roman"/>
          <w:sz w:val="18"/>
          <w:szCs w:val="18"/>
        </w:rPr>
      </w:pPr>
      <w:r w:rsidRPr="009C7A2E">
        <w:rPr>
          <w:rFonts w:ascii="Times New Roman" w:hAnsi="Times New Roman" w:cs="Times New Roman"/>
          <w:sz w:val="18"/>
          <w:szCs w:val="18"/>
        </w:rPr>
        <w:t xml:space="preserve">Исполнитель </w:t>
      </w:r>
    </w:p>
    <w:p w14:paraId="3954BE29" w14:textId="77777777" w:rsidR="009C7A2E" w:rsidRDefault="009C7A2E" w:rsidP="00011796">
      <w:pPr>
        <w:spacing w:line="360" w:lineRule="auto"/>
        <w:rPr>
          <w:rFonts w:ascii="Times New Roman" w:hAnsi="Times New Roman" w:cs="Times New Roman"/>
          <w:sz w:val="18"/>
          <w:szCs w:val="18"/>
        </w:rPr>
      </w:pPr>
    </w:p>
    <w:p w14:paraId="03100D5B" w14:textId="77777777" w:rsidR="009C7A2E" w:rsidRDefault="009C7A2E" w:rsidP="00011796">
      <w:pPr>
        <w:spacing w:line="360" w:lineRule="auto"/>
        <w:rPr>
          <w:rFonts w:ascii="Times New Roman" w:hAnsi="Times New Roman" w:cs="Times New Roman"/>
          <w:sz w:val="18"/>
          <w:szCs w:val="18"/>
        </w:rPr>
      </w:pPr>
    </w:p>
    <w:p w14:paraId="19DD0319" w14:textId="77777777" w:rsidR="009C7A2E" w:rsidRDefault="009C7A2E" w:rsidP="00011796">
      <w:pPr>
        <w:spacing w:line="360" w:lineRule="auto"/>
        <w:rPr>
          <w:rFonts w:ascii="Times New Roman" w:hAnsi="Times New Roman" w:cs="Times New Roman"/>
          <w:sz w:val="18"/>
          <w:szCs w:val="18"/>
        </w:rPr>
      </w:pPr>
    </w:p>
    <w:p w14:paraId="4ECCA1E9" w14:textId="77777777" w:rsidR="009C7A2E" w:rsidRDefault="009C7A2E" w:rsidP="00011796">
      <w:pPr>
        <w:spacing w:line="360" w:lineRule="auto"/>
        <w:rPr>
          <w:rFonts w:ascii="Times New Roman" w:hAnsi="Times New Roman" w:cs="Times New Roman"/>
          <w:sz w:val="18"/>
          <w:szCs w:val="18"/>
        </w:rPr>
      </w:pPr>
    </w:p>
    <w:p w14:paraId="1B6C5198" w14:textId="77777777" w:rsidR="009C7A2E" w:rsidRDefault="009C7A2E" w:rsidP="00011796">
      <w:pPr>
        <w:spacing w:line="360" w:lineRule="auto"/>
        <w:rPr>
          <w:rFonts w:ascii="Times New Roman" w:hAnsi="Times New Roman" w:cs="Times New Roman"/>
          <w:sz w:val="18"/>
          <w:szCs w:val="18"/>
        </w:rPr>
      </w:pPr>
    </w:p>
    <w:p w14:paraId="258307EA" w14:textId="77777777" w:rsidR="009C7A2E" w:rsidRDefault="009C7A2E" w:rsidP="00011796">
      <w:pPr>
        <w:spacing w:line="360" w:lineRule="auto"/>
        <w:rPr>
          <w:rFonts w:ascii="Times New Roman" w:hAnsi="Times New Roman" w:cs="Times New Roman"/>
          <w:sz w:val="18"/>
          <w:szCs w:val="18"/>
        </w:rPr>
      </w:pPr>
    </w:p>
    <w:p w14:paraId="2ED371BA" w14:textId="77777777" w:rsidR="009C7A2E" w:rsidRDefault="009C7A2E" w:rsidP="00011796">
      <w:pPr>
        <w:spacing w:line="360" w:lineRule="auto"/>
        <w:rPr>
          <w:rFonts w:ascii="Times New Roman" w:hAnsi="Times New Roman" w:cs="Times New Roman"/>
          <w:sz w:val="18"/>
          <w:szCs w:val="18"/>
        </w:rPr>
      </w:pPr>
    </w:p>
    <w:p w14:paraId="00BEBE9F" w14:textId="77777777" w:rsidR="009C7A2E" w:rsidRDefault="009C7A2E" w:rsidP="00011796">
      <w:pPr>
        <w:spacing w:line="360" w:lineRule="auto"/>
        <w:rPr>
          <w:rFonts w:ascii="Times New Roman" w:hAnsi="Times New Roman" w:cs="Times New Roman"/>
          <w:sz w:val="18"/>
          <w:szCs w:val="18"/>
        </w:rPr>
      </w:pPr>
    </w:p>
    <w:p w14:paraId="30A38944" w14:textId="77777777" w:rsidR="009C7A2E" w:rsidRDefault="009C7A2E" w:rsidP="00011796">
      <w:pPr>
        <w:spacing w:line="360" w:lineRule="auto"/>
        <w:rPr>
          <w:rFonts w:ascii="Times New Roman" w:hAnsi="Times New Roman" w:cs="Times New Roman"/>
          <w:sz w:val="18"/>
          <w:szCs w:val="18"/>
        </w:rPr>
      </w:pPr>
    </w:p>
    <w:p w14:paraId="0CD5D5B1" w14:textId="77777777" w:rsidR="009C7A2E" w:rsidRDefault="009C7A2E" w:rsidP="00011796">
      <w:pPr>
        <w:spacing w:line="360" w:lineRule="auto"/>
        <w:rPr>
          <w:rFonts w:ascii="Times New Roman" w:hAnsi="Times New Roman" w:cs="Times New Roman"/>
          <w:sz w:val="18"/>
          <w:szCs w:val="18"/>
        </w:rPr>
      </w:pPr>
    </w:p>
    <w:p w14:paraId="02739A12" w14:textId="77777777" w:rsidR="009C7A2E" w:rsidRDefault="009C7A2E" w:rsidP="00011796">
      <w:pPr>
        <w:spacing w:line="360" w:lineRule="auto"/>
        <w:rPr>
          <w:rFonts w:ascii="Times New Roman" w:hAnsi="Times New Roman" w:cs="Times New Roman"/>
          <w:sz w:val="18"/>
          <w:szCs w:val="18"/>
        </w:rPr>
      </w:pPr>
    </w:p>
    <w:p w14:paraId="27EA4732" w14:textId="77777777" w:rsidR="009C7A2E" w:rsidRDefault="009C7A2E" w:rsidP="00011796">
      <w:pPr>
        <w:spacing w:line="360" w:lineRule="auto"/>
        <w:rPr>
          <w:rFonts w:ascii="Times New Roman" w:hAnsi="Times New Roman" w:cs="Times New Roman"/>
          <w:sz w:val="18"/>
          <w:szCs w:val="18"/>
        </w:rPr>
      </w:pPr>
    </w:p>
    <w:p w14:paraId="61BA1029" w14:textId="77777777" w:rsidR="009C7A2E" w:rsidRDefault="009C7A2E" w:rsidP="00011796">
      <w:pPr>
        <w:spacing w:line="360" w:lineRule="auto"/>
        <w:rPr>
          <w:rFonts w:ascii="Times New Roman" w:hAnsi="Times New Roman" w:cs="Times New Roman"/>
          <w:sz w:val="18"/>
          <w:szCs w:val="18"/>
        </w:rPr>
      </w:pPr>
    </w:p>
    <w:p w14:paraId="3A0AD690" w14:textId="77777777" w:rsidR="009C7A2E" w:rsidRDefault="009C7A2E" w:rsidP="00011796">
      <w:pPr>
        <w:spacing w:line="360" w:lineRule="auto"/>
        <w:rPr>
          <w:rFonts w:ascii="Times New Roman" w:hAnsi="Times New Roman" w:cs="Times New Roman"/>
          <w:sz w:val="18"/>
          <w:szCs w:val="18"/>
        </w:rPr>
      </w:pPr>
    </w:p>
    <w:p w14:paraId="4CD6366B" w14:textId="0987AE0D" w:rsidR="009C7A2E" w:rsidRPr="00790D48" w:rsidRDefault="00790D48" w:rsidP="00790D48">
      <w:pPr>
        <w:spacing w:line="360" w:lineRule="auto"/>
        <w:jc w:val="right"/>
        <w:rPr>
          <w:rFonts w:ascii="Times New Roman" w:hAnsi="Times New Roman" w:cs="Times New Roman"/>
          <w:sz w:val="30"/>
          <w:szCs w:val="30"/>
        </w:rPr>
      </w:pPr>
      <w:r w:rsidRPr="00790D48">
        <w:rPr>
          <w:rFonts w:ascii="Times New Roman" w:hAnsi="Times New Roman" w:cs="Times New Roman"/>
          <w:sz w:val="30"/>
          <w:szCs w:val="30"/>
        </w:rPr>
        <w:t xml:space="preserve">Приложение 3 </w:t>
      </w:r>
    </w:p>
    <w:p w14:paraId="50F2741F" w14:textId="77777777" w:rsidR="009C7A2E" w:rsidRDefault="009C7A2E" w:rsidP="00011796">
      <w:pPr>
        <w:spacing w:line="360" w:lineRule="auto"/>
        <w:rPr>
          <w:rFonts w:ascii="Times New Roman" w:hAnsi="Times New Roman" w:cs="Times New Roman"/>
          <w:sz w:val="18"/>
          <w:szCs w:val="18"/>
        </w:rPr>
      </w:pPr>
    </w:p>
    <w:p w14:paraId="0CF38D1E" w14:textId="77777777" w:rsidR="00790D48" w:rsidRDefault="00790D48" w:rsidP="00751467">
      <w:pPr>
        <w:spacing w:line="280" w:lineRule="exact"/>
        <w:jc w:val="both"/>
        <w:rPr>
          <w:rFonts w:ascii="Times New Roman" w:hAnsi="Times New Roman" w:cs="Times New Roman"/>
          <w:sz w:val="30"/>
          <w:szCs w:val="30"/>
        </w:rPr>
      </w:pPr>
      <w:r>
        <w:rPr>
          <w:rFonts w:ascii="Times New Roman" w:hAnsi="Times New Roman" w:cs="Times New Roman"/>
          <w:sz w:val="30"/>
          <w:szCs w:val="30"/>
        </w:rPr>
        <w:t>Согласие</w:t>
      </w:r>
    </w:p>
    <w:p w14:paraId="005DAD85" w14:textId="3F40AA96" w:rsidR="009C7A2E" w:rsidRDefault="00790D48" w:rsidP="00751467">
      <w:pPr>
        <w:spacing w:line="280" w:lineRule="exact"/>
        <w:jc w:val="both"/>
        <w:rPr>
          <w:rFonts w:ascii="Times New Roman" w:hAnsi="Times New Roman" w:cs="Times New Roman"/>
          <w:sz w:val="30"/>
          <w:szCs w:val="30"/>
        </w:rPr>
      </w:pPr>
      <w:r>
        <w:rPr>
          <w:rFonts w:ascii="Times New Roman" w:hAnsi="Times New Roman" w:cs="Times New Roman"/>
          <w:sz w:val="30"/>
          <w:szCs w:val="30"/>
        </w:rPr>
        <w:t>на обработку персональных данных</w:t>
      </w:r>
    </w:p>
    <w:p w14:paraId="1B783E8A" w14:textId="3E7CC79B" w:rsidR="00751467" w:rsidRPr="00751467" w:rsidRDefault="00751467" w:rsidP="00751467">
      <w:pPr>
        <w:widowControl/>
        <w:autoSpaceDE w:val="0"/>
        <w:autoSpaceDN w:val="0"/>
        <w:adjustRightInd w:val="0"/>
        <w:jc w:val="both"/>
        <w:rPr>
          <w:rFonts w:ascii="Times New Roman" w:hAnsi="Times New Roman" w:cs="Times New Roman"/>
          <w:sz w:val="30"/>
          <w:szCs w:val="30"/>
          <w:lang w:bidi="ar-SA"/>
        </w:rPr>
      </w:pPr>
      <w:r w:rsidRPr="00751467">
        <w:rPr>
          <w:rFonts w:ascii="Times New Roman" w:hAnsi="Times New Roman" w:cs="Times New Roman"/>
          <w:sz w:val="30"/>
          <w:szCs w:val="30"/>
          <w:lang w:bidi="ar-SA"/>
        </w:rPr>
        <w:t>Я, __________________</w:t>
      </w:r>
      <w:r w:rsidRPr="00751467">
        <w:rPr>
          <w:rFonts w:ascii="Times New Roman" w:hAnsi="Times New Roman" w:cs="Times New Roman"/>
          <w:i/>
          <w:iCs/>
          <w:sz w:val="30"/>
          <w:szCs w:val="30"/>
          <w:lang w:bidi="ar-SA"/>
        </w:rPr>
        <w:t xml:space="preserve">(Ф.И.О) </w:t>
      </w:r>
      <w:r w:rsidRPr="00751467">
        <w:rPr>
          <w:rFonts w:ascii="Times New Roman" w:hAnsi="Times New Roman" w:cs="Times New Roman"/>
          <w:sz w:val="30"/>
          <w:szCs w:val="30"/>
          <w:lang w:bidi="ar-SA"/>
        </w:rPr>
        <w:t xml:space="preserve">_______________ </w:t>
      </w:r>
      <w:r w:rsidRPr="00751467">
        <w:rPr>
          <w:rFonts w:ascii="Times New Roman" w:hAnsi="Times New Roman" w:cs="Times New Roman"/>
          <w:i/>
          <w:iCs/>
          <w:sz w:val="30"/>
          <w:szCs w:val="30"/>
          <w:lang w:bidi="ar-SA"/>
        </w:rPr>
        <w:t>(дата и год</w:t>
      </w:r>
      <w:r>
        <w:rPr>
          <w:rFonts w:ascii="Times New Roman" w:hAnsi="Times New Roman" w:cs="Times New Roman"/>
          <w:i/>
          <w:iCs/>
          <w:sz w:val="30"/>
          <w:szCs w:val="30"/>
          <w:lang w:bidi="ar-SA"/>
        </w:rPr>
        <w:t xml:space="preserve"> </w:t>
      </w:r>
      <w:r w:rsidRPr="00751467">
        <w:rPr>
          <w:rFonts w:ascii="Times New Roman" w:hAnsi="Times New Roman" w:cs="Times New Roman"/>
          <w:i/>
          <w:iCs/>
          <w:sz w:val="30"/>
          <w:szCs w:val="30"/>
          <w:lang w:bidi="ar-SA"/>
        </w:rPr>
        <w:t xml:space="preserve">рождения), ______________ (идентификационный номер из паспорта) </w:t>
      </w:r>
      <w:r w:rsidRPr="00751467">
        <w:rPr>
          <w:rFonts w:ascii="Times New Roman" w:hAnsi="Times New Roman" w:cs="Times New Roman"/>
          <w:sz w:val="30"/>
          <w:szCs w:val="30"/>
          <w:lang w:bidi="ar-SA"/>
        </w:rPr>
        <w:t>в соответствии со стать</w:t>
      </w:r>
      <w:r w:rsidR="00CE524A">
        <w:rPr>
          <w:rFonts w:ascii="Times New Roman" w:hAnsi="Times New Roman" w:cs="Times New Roman"/>
          <w:sz w:val="30"/>
          <w:szCs w:val="30"/>
          <w:lang w:bidi="ar-SA"/>
        </w:rPr>
        <w:t>е</w:t>
      </w:r>
      <w:r w:rsidRPr="00751467">
        <w:rPr>
          <w:rFonts w:ascii="Times New Roman" w:hAnsi="Times New Roman" w:cs="Times New Roman"/>
          <w:sz w:val="30"/>
          <w:szCs w:val="30"/>
          <w:lang w:bidi="ar-SA"/>
        </w:rPr>
        <w:t xml:space="preserve">й 5 Закона Республики Беларусь от 07.05.2021 № 99-З «О защите персональных данных» даю согласие __________________ </w:t>
      </w:r>
      <w:r w:rsidRPr="00751467">
        <w:rPr>
          <w:rFonts w:ascii="Times New Roman" w:hAnsi="Times New Roman" w:cs="Times New Roman"/>
          <w:i/>
          <w:iCs/>
          <w:sz w:val="30"/>
          <w:szCs w:val="30"/>
          <w:lang w:bidi="ar-SA"/>
        </w:rPr>
        <w:t xml:space="preserve">(указать оператора персональных данных: наименование, место нахождения организации, которая получает согласие) </w:t>
      </w:r>
      <w:r w:rsidRPr="00751467">
        <w:rPr>
          <w:rFonts w:ascii="Times New Roman" w:hAnsi="Times New Roman" w:cs="Times New Roman"/>
          <w:sz w:val="30"/>
          <w:szCs w:val="30"/>
          <w:lang w:bidi="ar-SA"/>
        </w:rPr>
        <w:t xml:space="preserve">на обработку следующих моих персональных данных в соответствии с целями их обработки: </w:t>
      </w:r>
    </w:p>
    <w:p w14:paraId="6F03E8BB" w14:textId="77777777" w:rsidR="00751467" w:rsidRPr="00751467" w:rsidRDefault="00751467" w:rsidP="00751467">
      <w:pPr>
        <w:widowControl/>
        <w:autoSpaceDE w:val="0"/>
        <w:autoSpaceDN w:val="0"/>
        <w:adjustRightInd w:val="0"/>
        <w:jc w:val="both"/>
        <w:rPr>
          <w:rFonts w:ascii="Times New Roman" w:hAnsi="Times New Roman" w:cs="Times New Roman"/>
          <w:sz w:val="30"/>
          <w:szCs w:val="30"/>
          <w:lang w:bidi="ar-SA"/>
        </w:rPr>
      </w:pPr>
      <w:r w:rsidRPr="00751467">
        <w:rPr>
          <w:rFonts w:ascii="Times New Roman" w:hAnsi="Times New Roman" w:cs="Times New Roman"/>
          <w:sz w:val="30"/>
          <w:szCs w:val="30"/>
          <w:lang w:bidi="ar-SA"/>
        </w:rPr>
        <w:t xml:space="preserve">данные, указанные в информационной карте участника республиканского конкурса педагогического мастерства «Учитель года Республики Беларусь». </w:t>
      </w:r>
    </w:p>
    <w:p w14:paraId="04043B68" w14:textId="77777777" w:rsidR="00751467" w:rsidRPr="00751467" w:rsidRDefault="00751467" w:rsidP="00751467">
      <w:pPr>
        <w:widowControl/>
        <w:autoSpaceDE w:val="0"/>
        <w:autoSpaceDN w:val="0"/>
        <w:adjustRightInd w:val="0"/>
        <w:ind w:firstLine="709"/>
        <w:jc w:val="both"/>
        <w:rPr>
          <w:rFonts w:ascii="Times New Roman" w:hAnsi="Times New Roman" w:cs="Times New Roman"/>
          <w:sz w:val="30"/>
          <w:szCs w:val="30"/>
          <w:lang w:bidi="ar-SA"/>
        </w:rPr>
      </w:pPr>
      <w:r w:rsidRPr="00751467">
        <w:rPr>
          <w:rFonts w:ascii="Times New Roman" w:hAnsi="Times New Roman" w:cs="Times New Roman"/>
          <w:sz w:val="30"/>
          <w:szCs w:val="30"/>
          <w:lang w:bidi="ar-SA"/>
        </w:rPr>
        <w:t xml:space="preserve">Цель обработки указанных персональных данных: участие в республиканском конкурсе педагогического мастерства «Учитель года Республики Беларусь». </w:t>
      </w:r>
    </w:p>
    <w:p w14:paraId="3167C6CB" w14:textId="77777777" w:rsidR="00751467" w:rsidRPr="00751467" w:rsidRDefault="00751467" w:rsidP="00751467">
      <w:pPr>
        <w:widowControl/>
        <w:autoSpaceDE w:val="0"/>
        <w:autoSpaceDN w:val="0"/>
        <w:adjustRightInd w:val="0"/>
        <w:ind w:firstLine="709"/>
        <w:jc w:val="both"/>
        <w:rPr>
          <w:rFonts w:ascii="Times New Roman" w:hAnsi="Times New Roman" w:cs="Times New Roman"/>
          <w:sz w:val="30"/>
          <w:szCs w:val="30"/>
          <w:lang w:bidi="ar-SA"/>
        </w:rPr>
      </w:pPr>
      <w:r w:rsidRPr="00751467">
        <w:rPr>
          <w:rFonts w:ascii="Times New Roman" w:hAnsi="Times New Roman" w:cs="Times New Roman"/>
          <w:sz w:val="30"/>
          <w:szCs w:val="30"/>
          <w:lang w:bidi="ar-SA"/>
        </w:rPr>
        <w:t xml:space="preserve">В указанных целях я даю согласие на осуществление следующих действий с моими персональными данными: сбор, систематизация, накопление, хранение, уточнение (обновление, изменение), извлечение, использование, обезличивание, блокирование, удаление, уничтожение. </w:t>
      </w:r>
    </w:p>
    <w:p w14:paraId="7542348E" w14:textId="77777777" w:rsidR="00751467" w:rsidRPr="00751467" w:rsidRDefault="00751467" w:rsidP="00751467">
      <w:pPr>
        <w:widowControl/>
        <w:autoSpaceDE w:val="0"/>
        <w:autoSpaceDN w:val="0"/>
        <w:adjustRightInd w:val="0"/>
        <w:ind w:firstLine="709"/>
        <w:jc w:val="both"/>
        <w:rPr>
          <w:rFonts w:ascii="Times New Roman" w:hAnsi="Times New Roman" w:cs="Times New Roman"/>
          <w:sz w:val="30"/>
          <w:szCs w:val="30"/>
          <w:lang w:bidi="ar-SA"/>
        </w:rPr>
      </w:pPr>
      <w:r w:rsidRPr="00751467">
        <w:rPr>
          <w:rFonts w:ascii="Times New Roman" w:hAnsi="Times New Roman" w:cs="Times New Roman"/>
          <w:sz w:val="30"/>
          <w:szCs w:val="30"/>
          <w:lang w:bidi="ar-SA"/>
        </w:rPr>
        <w:t xml:space="preserve">Обработка моих персональных данных может осуществляться как автоматизированным, так и неавтоматизированным способом. </w:t>
      </w:r>
    </w:p>
    <w:p w14:paraId="07E7317D" w14:textId="77777777" w:rsidR="00751467" w:rsidRPr="00751467" w:rsidRDefault="00751467" w:rsidP="00751467">
      <w:pPr>
        <w:widowControl/>
        <w:autoSpaceDE w:val="0"/>
        <w:autoSpaceDN w:val="0"/>
        <w:adjustRightInd w:val="0"/>
        <w:ind w:firstLine="709"/>
        <w:jc w:val="both"/>
        <w:rPr>
          <w:rFonts w:ascii="Times New Roman" w:hAnsi="Times New Roman" w:cs="Times New Roman"/>
          <w:sz w:val="30"/>
          <w:szCs w:val="30"/>
          <w:lang w:bidi="ar-SA"/>
        </w:rPr>
      </w:pPr>
      <w:r w:rsidRPr="00751467">
        <w:rPr>
          <w:rFonts w:ascii="Times New Roman" w:hAnsi="Times New Roman" w:cs="Times New Roman"/>
          <w:sz w:val="30"/>
          <w:szCs w:val="30"/>
          <w:lang w:bidi="ar-SA"/>
        </w:rPr>
        <w:t xml:space="preserve">Мне разъяснены права, связанные с обработкой персональных данных, механизм реализации таких прав, а также последствия дачи мною согласия или отказа в даче такого согласия. </w:t>
      </w:r>
    </w:p>
    <w:p w14:paraId="4B622C4D" w14:textId="77777777" w:rsidR="00751467" w:rsidRPr="00751467" w:rsidRDefault="00751467" w:rsidP="00751467">
      <w:pPr>
        <w:widowControl/>
        <w:autoSpaceDE w:val="0"/>
        <w:autoSpaceDN w:val="0"/>
        <w:adjustRightInd w:val="0"/>
        <w:ind w:firstLine="709"/>
        <w:jc w:val="both"/>
        <w:rPr>
          <w:rFonts w:ascii="Times New Roman" w:hAnsi="Times New Roman" w:cs="Times New Roman"/>
          <w:sz w:val="30"/>
          <w:szCs w:val="30"/>
          <w:lang w:bidi="ar-SA"/>
        </w:rPr>
      </w:pPr>
      <w:r w:rsidRPr="00751467">
        <w:rPr>
          <w:rFonts w:ascii="Times New Roman" w:hAnsi="Times New Roman" w:cs="Times New Roman"/>
          <w:sz w:val="30"/>
          <w:szCs w:val="30"/>
          <w:lang w:bidi="ar-SA"/>
        </w:rPr>
        <w:t xml:space="preserve">Я ознакомлен с тем, что: </w:t>
      </w:r>
    </w:p>
    <w:p w14:paraId="104A600A" w14:textId="77777777" w:rsidR="00751467" w:rsidRDefault="00751467" w:rsidP="00751467">
      <w:pPr>
        <w:widowControl/>
        <w:autoSpaceDE w:val="0"/>
        <w:autoSpaceDN w:val="0"/>
        <w:adjustRightInd w:val="0"/>
        <w:ind w:firstLine="709"/>
        <w:jc w:val="both"/>
        <w:rPr>
          <w:rFonts w:ascii="Times New Roman" w:hAnsi="Times New Roman" w:cs="Times New Roman"/>
          <w:sz w:val="30"/>
          <w:szCs w:val="30"/>
          <w:lang w:bidi="ar-SA"/>
        </w:rPr>
      </w:pPr>
      <w:r w:rsidRPr="00751467">
        <w:rPr>
          <w:rFonts w:ascii="Times New Roman" w:hAnsi="Times New Roman" w:cs="Times New Roman"/>
          <w:sz w:val="30"/>
          <w:szCs w:val="30"/>
          <w:lang w:bidi="ar-SA"/>
        </w:rPr>
        <w:t xml:space="preserve">согласие на обработку персональных данных действует с даты его подписания и на срок достижения целей обработки персональных данных; </w:t>
      </w:r>
    </w:p>
    <w:p w14:paraId="4D035766" w14:textId="7AD23D6C" w:rsidR="00751467" w:rsidRDefault="00751467" w:rsidP="00751467">
      <w:pPr>
        <w:widowControl/>
        <w:autoSpaceDE w:val="0"/>
        <w:autoSpaceDN w:val="0"/>
        <w:adjustRightInd w:val="0"/>
        <w:ind w:firstLine="709"/>
        <w:jc w:val="both"/>
        <w:rPr>
          <w:rFonts w:ascii="Times New Roman" w:hAnsi="Times New Roman" w:cs="Times New Roman"/>
          <w:sz w:val="30"/>
          <w:szCs w:val="30"/>
          <w:lang w:bidi="ar-SA"/>
        </w:rPr>
      </w:pPr>
      <w:r w:rsidRPr="00751467">
        <w:rPr>
          <w:rFonts w:ascii="Times New Roman" w:hAnsi="Times New Roman" w:cs="Times New Roman"/>
          <w:sz w:val="30"/>
          <w:szCs w:val="30"/>
          <w:lang w:bidi="ar-SA"/>
        </w:rPr>
        <w:t>согласие на обработку персональных данных может быть отозвано пут</w:t>
      </w:r>
      <w:r w:rsidR="00CE524A">
        <w:rPr>
          <w:rFonts w:ascii="Times New Roman" w:hAnsi="Times New Roman" w:cs="Times New Roman"/>
          <w:sz w:val="30"/>
          <w:szCs w:val="30"/>
          <w:lang w:bidi="ar-SA"/>
        </w:rPr>
        <w:t>е</w:t>
      </w:r>
      <w:r w:rsidRPr="00751467">
        <w:rPr>
          <w:rFonts w:ascii="Times New Roman" w:hAnsi="Times New Roman" w:cs="Times New Roman"/>
          <w:sz w:val="30"/>
          <w:szCs w:val="30"/>
          <w:lang w:bidi="ar-SA"/>
        </w:rPr>
        <w:t>м подачи заявления в письменной форме или в виде электронного документа.</w:t>
      </w:r>
    </w:p>
    <w:p w14:paraId="644E41F7" w14:textId="77777777" w:rsidR="00751467" w:rsidRPr="00751467" w:rsidRDefault="00751467" w:rsidP="00751467">
      <w:pPr>
        <w:widowControl/>
        <w:autoSpaceDE w:val="0"/>
        <w:autoSpaceDN w:val="0"/>
        <w:adjustRightInd w:val="0"/>
        <w:ind w:firstLine="709"/>
        <w:jc w:val="both"/>
        <w:rPr>
          <w:rFonts w:ascii="Times New Roman" w:hAnsi="Times New Roman" w:cs="Times New Roman"/>
          <w:sz w:val="30"/>
          <w:szCs w:val="30"/>
          <w:lang w:bidi="ar-S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51"/>
        <w:gridCol w:w="3151"/>
        <w:gridCol w:w="3151"/>
      </w:tblGrid>
      <w:tr w:rsidR="00751467" w:rsidRPr="00751467" w14:paraId="4F7BBD9E" w14:textId="77777777">
        <w:trPr>
          <w:trHeight w:val="136"/>
        </w:trPr>
        <w:tc>
          <w:tcPr>
            <w:tcW w:w="3151" w:type="dxa"/>
          </w:tcPr>
          <w:p w14:paraId="10531FD9" w14:textId="36C56012" w:rsidR="00751467" w:rsidRPr="00751467" w:rsidRDefault="00751467" w:rsidP="00751467">
            <w:pPr>
              <w:widowControl/>
              <w:autoSpaceDE w:val="0"/>
              <w:autoSpaceDN w:val="0"/>
              <w:adjustRightInd w:val="0"/>
              <w:jc w:val="both"/>
              <w:rPr>
                <w:rFonts w:ascii="Times New Roman" w:hAnsi="Times New Roman" w:cs="Times New Roman"/>
                <w:sz w:val="30"/>
                <w:szCs w:val="30"/>
                <w:lang w:bidi="ar-SA"/>
              </w:rPr>
            </w:pPr>
            <w:r w:rsidRPr="00751467">
              <w:rPr>
                <w:rFonts w:ascii="Times New Roman" w:hAnsi="Times New Roman" w:cs="Times New Roman"/>
                <w:sz w:val="30"/>
                <w:szCs w:val="30"/>
                <w:lang w:bidi="ar-SA"/>
              </w:rPr>
              <w:t xml:space="preserve">___.___.______ </w:t>
            </w:r>
          </w:p>
        </w:tc>
        <w:tc>
          <w:tcPr>
            <w:tcW w:w="3151" w:type="dxa"/>
          </w:tcPr>
          <w:p w14:paraId="5FF994DB" w14:textId="77777777" w:rsidR="00751467" w:rsidRPr="00751467" w:rsidRDefault="00751467" w:rsidP="00751467">
            <w:pPr>
              <w:widowControl/>
              <w:autoSpaceDE w:val="0"/>
              <w:autoSpaceDN w:val="0"/>
              <w:adjustRightInd w:val="0"/>
              <w:jc w:val="both"/>
              <w:rPr>
                <w:rFonts w:ascii="Times New Roman" w:hAnsi="Times New Roman" w:cs="Times New Roman"/>
                <w:sz w:val="30"/>
                <w:szCs w:val="30"/>
                <w:lang w:bidi="ar-SA"/>
              </w:rPr>
            </w:pPr>
            <w:r w:rsidRPr="00751467">
              <w:rPr>
                <w:rFonts w:ascii="Times New Roman" w:hAnsi="Times New Roman" w:cs="Times New Roman"/>
                <w:sz w:val="30"/>
                <w:szCs w:val="30"/>
                <w:lang w:bidi="ar-SA"/>
              </w:rPr>
              <w:t xml:space="preserve">_________ </w:t>
            </w:r>
          </w:p>
        </w:tc>
        <w:tc>
          <w:tcPr>
            <w:tcW w:w="3151" w:type="dxa"/>
          </w:tcPr>
          <w:p w14:paraId="04D08B46" w14:textId="77777777" w:rsidR="00751467" w:rsidRPr="00751467" w:rsidRDefault="00751467" w:rsidP="00751467">
            <w:pPr>
              <w:widowControl/>
              <w:autoSpaceDE w:val="0"/>
              <w:autoSpaceDN w:val="0"/>
              <w:adjustRightInd w:val="0"/>
              <w:jc w:val="both"/>
              <w:rPr>
                <w:rFonts w:ascii="Times New Roman" w:hAnsi="Times New Roman" w:cs="Times New Roman"/>
                <w:sz w:val="30"/>
                <w:szCs w:val="30"/>
                <w:lang w:bidi="ar-SA"/>
              </w:rPr>
            </w:pPr>
            <w:r w:rsidRPr="00751467">
              <w:rPr>
                <w:rFonts w:ascii="Times New Roman" w:hAnsi="Times New Roman" w:cs="Times New Roman"/>
                <w:sz w:val="30"/>
                <w:szCs w:val="30"/>
                <w:lang w:bidi="ar-SA"/>
              </w:rPr>
              <w:t xml:space="preserve">________________________ </w:t>
            </w:r>
          </w:p>
        </w:tc>
      </w:tr>
      <w:tr w:rsidR="00751467" w:rsidRPr="00751467" w14:paraId="360F37A2" w14:textId="77777777">
        <w:trPr>
          <w:trHeight w:val="309"/>
        </w:trPr>
        <w:tc>
          <w:tcPr>
            <w:tcW w:w="3151" w:type="dxa"/>
          </w:tcPr>
          <w:p w14:paraId="59263149" w14:textId="77777777" w:rsidR="00751467" w:rsidRPr="00751467" w:rsidRDefault="00751467" w:rsidP="00751467">
            <w:pPr>
              <w:widowControl/>
              <w:autoSpaceDE w:val="0"/>
              <w:autoSpaceDN w:val="0"/>
              <w:adjustRightInd w:val="0"/>
              <w:rPr>
                <w:rFonts w:ascii="Times New Roman" w:hAnsi="Times New Roman" w:cs="Times New Roman"/>
                <w:lang w:bidi="ar-SA"/>
              </w:rPr>
            </w:pPr>
            <w:r w:rsidRPr="00751467">
              <w:rPr>
                <w:rFonts w:ascii="Times New Roman" w:hAnsi="Times New Roman" w:cs="Times New Roman"/>
                <w:i/>
                <w:iCs/>
                <w:lang w:bidi="ar-SA"/>
              </w:rPr>
              <w:t xml:space="preserve">(дата) </w:t>
            </w:r>
          </w:p>
        </w:tc>
        <w:tc>
          <w:tcPr>
            <w:tcW w:w="3151" w:type="dxa"/>
          </w:tcPr>
          <w:p w14:paraId="293DA406" w14:textId="77777777" w:rsidR="00751467" w:rsidRPr="00751467" w:rsidRDefault="00751467" w:rsidP="00751467">
            <w:pPr>
              <w:widowControl/>
              <w:autoSpaceDE w:val="0"/>
              <w:autoSpaceDN w:val="0"/>
              <w:adjustRightInd w:val="0"/>
              <w:rPr>
                <w:rFonts w:ascii="Times New Roman" w:hAnsi="Times New Roman" w:cs="Times New Roman"/>
                <w:lang w:bidi="ar-SA"/>
              </w:rPr>
            </w:pPr>
            <w:r w:rsidRPr="00751467">
              <w:rPr>
                <w:rFonts w:ascii="Times New Roman" w:hAnsi="Times New Roman" w:cs="Times New Roman"/>
                <w:i/>
                <w:iCs/>
                <w:lang w:bidi="ar-SA"/>
              </w:rPr>
              <w:t xml:space="preserve">(подпись) </w:t>
            </w:r>
          </w:p>
        </w:tc>
        <w:tc>
          <w:tcPr>
            <w:tcW w:w="3151" w:type="dxa"/>
          </w:tcPr>
          <w:p w14:paraId="3CCA403D" w14:textId="77777777" w:rsidR="00751467" w:rsidRPr="00751467" w:rsidRDefault="00751467" w:rsidP="00751467">
            <w:pPr>
              <w:widowControl/>
              <w:autoSpaceDE w:val="0"/>
              <w:autoSpaceDN w:val="0"/>
              <w:adjustRightInd w:val="0"/>
              <w:rPr>
                <w:rFonts w:ascii="Times New Roman" w:hAnsi="Times New Roman" w:cs="Times New Roman"/>
                <w:lang w:bidi="ar-SA"/>
              </w:rPr>
            </w:pPr>
            <w:r w:rsidRPr="00751467">
              <w:rPr>
                <w:rFonts w:ascii="Times New Roman" w:hAnsi="Times New Roman" w:cs="Times New Roman"/>
                <w:i/>
                <w:iCs/>
                <w:lang w:bidi="ar-SA"/>
              </w:rPr>
              <w:t xml:space="preserve">(инициалы, фамилия субъекта персональных данных) </w:t>
            </w:r>
          </w:p>
        </w:tc>
      </w:tr>
    </w:tbl>
    <w:p w14:paraId="6FF12C1B" w14:textId="77777777" w:rsidR="00790D48" w:rsidRPr="00790D48" w:rsidRDefault="00790D48" w:rsidP="00790D48">
      <w:pPr>
        <w:spacing w:line="280" w:lineRule="exact"/>
        <w:jc w:val="center"/>
        <w:rPr>
          <w:rFonts w:ascii="Times New Roman" w:hAnsi="Times New Roman" w:cs="Times New Roman"/>
          <w:sz w:val="30"/>
          <w:szCs w:val="30"/>
        </w:rPr>
      </w:pPr>
    </w:p>
    <w:sectPr w:rsidR="00790D48" w:rsidRPr="00790D48" w:rsidSect="00B5607B">
      <w:pgSz w:w="11900" w:h="16840"/>
      <w:pgMar w:top="709" w:right="701" w:bottom="993"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3C96B" w14:textId="77777777" w:rsidR="00AF0DD9" w:rsidRDefault="00AF0DD9">
      <w:r>
        <w:separator/>
      </w:r>
    </w:p>
  </w:endnote>
  <w:endnote w:type="continuationSeparator" w:id="0">
    <w:p w14:paraId="79022410" w14:textId="77777777" w:rsidR="00AF0DD9" w:rsidRDefault="00AF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7EB94" w14:textId="77777777" w:rsidR="00AF0DD9" w:rsidRDefault="00AF0DD9"/>
  </w:footnote>
  <w:footnote w:type="continuationSeparator" w:id="0">
    <w:p w14:paraId="74F9785A" w14:textId="77777777" w:rsidR="00AF0DD9" w:rsidRDefault="00AF0D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952"/>
    <w:multiLevelType w:val="hybridMultilevel"/>
    <w:tmpl w:val="002A9FC6"/>
    <w:lvl w:ilvl="0" w:tplc="F38AAB7E">
      <w:start w:val="1"/>
      <w:numFmt w:val="decimal"/>
      <w:lvlText w:val="%1."/>
      <w:lvlJc w:val="left"/>
      <w:pPr>
        <w:tabs>
          <w:tab w:val="num" w:pos="928"/>
        </w:tabs>
        <w:ind w:left="928" w:hanging="360"/>
      </w:pPr>
      <w:rPr>
        <w:b w:val="0"/>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454753"/>
    <w:multiLevelType w:val="hybridMultilevel"/>
    <w:tmpl w:val="002A9FC6"/>
    <w:lvl w:ilvl="0" w:tplc="F38AAB7E">
      <w:start w:val="1"/>
      <w:numFmt w:val="decimal"/>
      <w:lvlText w:val="%1."/>
      <w:lvlJc w:val="left"/>
      <w:pPr>
        <w:tabs>
          <w:tab w:val="num" w:pos="928"/>
        </w:tabs>
        <w:ind w:left="928" w:hanging="360"/>
      </w:pPr>
      <w:rPr>
        <w:b w:val="0"/>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723210"/>
    <w:multiLevelType w:val="multilevel"/>
    <w:tmpl w:val="7182113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F8B7EAC"/>
    <w:multiLevelType w:val="hybridMultilevel"/>
    <w:tmpl w:val="A4E67C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5175945"/>
    <w:multiLevelType w:val="multilevel"/>
    <w:tmpl w:val="41D4C9A2"/>
    <w:lvl w:ilvl="0">
      <w:start w:val="1"/>
      <w:numFmt w:val="decimal"/>
      <w:lvlText w:val="%1."/>
      <w:lvlJc w:val="left"/>
      <w:pPr>
        <w:ind w:left="1429"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nsid w:val="17E322C0"/>
    <w:multiLevelType w:val="hybridMultilevel"/>
    <w:tmpl w:val="261079EC"/>
    <w:lvl w:ilvl="0" w:tplc="A0D0E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77B2B4E"/>
    <w:multiLevelType w:val="hybridMultilevel"/>
    <w:tmpl w:val="18BE959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25862"/>
    <w:multiLevelType w:val="multilevel"/>
    <w:tmpl w:val="033425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C7C1DDC"/>
    <w:multiLevelType w:val="multilevel"/>
    <w:tmpl w:val="035EA564"/>
    <w:lvl w:ilvl="0">
      <w:start w:val="6"/>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9">
    <w:nsid w:val="44AF2489"/>
    <w:multiLevelType w:val="hybridMultilevel"/>
    <w:tmpl w:val="18BE959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4E67217"/>
    <w:multiLevelType w:val="multilevel"/>
    <w:tmpl w:val="50B6BC98"/>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nsid w:val="4798474B"/>
    <w:multiLevelType w:val="multilevel"/>
    <w:tmpl w:val="7182113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DA73E15"/>
    <w:multiLevelType w:val="multilevel"/>
    <w:tmpl w:val="32A655D6"/>
    <w:lvl w:ilvl="0">
      <w:start w:val="4"/>
      <w:numFmt w:val="decimal"/>
      <w:lvlText w:val="%1."/>
      <w:lvlJc w:val="left"/>
      <w:pPr>
        <w:ind w:left="450" w:hanging="45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E321AC4"/>
    <w:multiLevelType w:val="hybridMultilevel"/>
    <w:tmpl w:val="D38088B8"/>
    <w:lvl w:ilvl="0" w:tplc="A058FB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93A4C8D"/>
    <w:multiLevelType w:val="hybridMultilevel"/>
    <w:tmpl w:val="D89A0C58"/>
    <w:lvl w:ilvl="0" w:tplc="77848B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C8D662A"/>
    <w:multiLevelType w:val="hybridMultilevel"/>
    <w:tmpl w:val="A4E67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D903431"/>
    <w:multiLevelType w:val="multilevel"/>
    <w:tmpl w:val="D3BA3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B86279"/>
    <w:multiLevelType w:val="multilevel"/>
    <w:tmpl w:val="39EA4844"/>
    <w:lvl w:ilvl="0">
      <w:start w:val="4"/>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576" w:hanging="144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220" w:hanging="1800"/>
      </w:pPr>
      <w:rPr>
        <w:rFonts w:hint="default"/>
      </w:rPr>
    </w:lvl>
    <w:lvl w:ilvl="7">
      <w:start w:val="1"/>
      <w:numFmt w:val="decimal"/>
      <w:isLgl/>
      <w:lvlText w:val="%1.%2.%3.%4.%5.%6.%7.%8."/>
      <w:lvlJc w:val="left"/>
      <w:pPr>
        <w:ind w:left="3362" w:hanging="1800"/>
      </w:pPr>
      <w:rPr>
        <w:rFonts w:hint="default"/>
      </w:rPr>
    </w:lvl>
    <w:lvl w:ilvl="8">
      <w:start w:val="1"/>
      <w:numFmt w:val="decimal"/>
      <w:isLgl/>
      <w:lvlText w:val="%1.%2.%3.%4.%5.%6.%7.%8.%9."/>
      <w:lvlJc w:val="left"/>
      <w:pPr>
        <w:ind w:left="3864" w:hanging="2160"/>
      </w:pPr>
      <w:rPr>
        <w:rFonts w:hint="default"/>
      </w:rPr>
    </w:lvl>
  </w:abstractNum>
  <w:num w:numId="1">
    <w:abstractNumId w:val="16"/>
  </w:num>
  <w:num w:numId="2">
    <w:abstractNumId w:val="4"/>
  </w:num>
  <w:num w:numId="3">
    <w:abstractNumId w:val="2"/>
  </w:num>
  <w:num w:numId="4">
    <w:abstractNumId w:val="10"/>
  </w:num>
  <w:num w:numId="5">
    <w:abstractNumId w:val="6"/>
  </w:num>
  <w:num w:numId="6">
    <w:abstractNumId w:val="9"/>
  </w:num>
  <w:num w:numId="7">
    <w:abstractNumId w:val="3"/>
  </w:num>
  <w:num w:numId="8">
    <w:abstractNumId w:val="15"/>
  </w:num>
  <w:num w:numId="9">
    <w:abstractNumId w:val="11"/>
  </w:num>
  <w:num w:numId="10">
    <w:abstractNumId w:val="12"/>
  </w:num>
  <w:num w:numId="11">
    <w:abstractNumId w:val="7"/>
  </w:num>
  <w:num w:numId="12">
    <w:abstractNumId w:val="0"/>
  </w:num>
  <w:num w:numId="13">
    <w:abstractNumId w:val="17"/>
  </w:num>
  <w:num w:numId="14">
    <w:abstractNumId w:val="8"/>
  </w:num>
  <w:num w:numId="15">
    <w:abstractNumId w:val="1"/>
  </w:num>
  <w:num w:numId="16">
    <w:abstractNumId w:val="5"/>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39"/>
    <w:rsid w:val="00011796"/>
    <w:rsid w:val="00013888"/>
    <w:rsid w:val="00026DA9"/>
    <w:rsid w:val="00031739"/>
    <w:rsid w:val="00031C38"/>
    <w:rsid w:val="000F4AF5"/>
    <w:rsid w:val="000F506F"/>
    <w:rsid w:val="0010179E"/>
    <w:rsid w:val="001302C4"/>
    <w:rsid w:val="00136AAF"/>
    <w:rsid w:val="00143A90"/>
    <w:rsid w:val="00164F95"/>
    <w:rsid w:val="001A70C1"/>
    <w:rsid w:val="001A731C"/>
    <w:rsid w:val="001D7F11"/>
    <w:rsid w:val="001E10D8"/>
    <w:rsid w:val="001F1644"/>
    <w:rsid w:val="002023AB"/>
    <w:rsid w:val="00206063"/>
    <w:rsid w:val="00206D64"/>
    <w:rsid w:val="00256414"/>
    <w:rsid w:val="0027168B"/>
    <w:rsid w:val="00287919"/>
    <w:rsid w:val="002A15E2"/>
    <w:rsid w:val="002A5973"/>
    <w:rsid w:val="002C5B33"/>
    <w:rsid w:val="00313FB9"/>
    <w:rsid w:val="00324948"/>
    <w:rsid w:val="003444A0"/>
    <w:rsid w:val="003522CC"/>
    <w:rsid w:val="0036299D"/>
    <w:rsid w:val="003713F3"/>
    <w:rsid w:val="00384687"/>
    <w:rsid w:val="00393392"/>
    <w:rsid w:val="003B2FE6"/>
    <w:rsid w:val="003B4354"/>
    <w:rsid w:val="003B45E8"/>
    <w:rsid w:val="003D68FB"/>
    <w:rsid w:val="003D7B1E"/>
    <w:rsid w:val="003E2A2C"/>
    <w:rsid w:val="003E604F"/>
    <w:rsid w:val="00421C87"/>
    <w:rsid w:val="00423809"/>
    <w:rsid w:val="00436079"/>
    <w:rsid w:val="00440BE1"/>
    <w:rsid w:val="00457D24"/>
    <w:rsid w:val="004623CD"/>
    <w:rsid w:val="004650F5"/>
    <w:rsid w:val="0046575C"/>
    <w:rsid w:val="00485DB6"/>
    <w:rsid w:val="004A2F05"/>
    <w:rsid w:val="004A34EB"/>
    <w:rsid w:val="004A5A3C"/>
    <w:rsid w:val="004E708F"/>
    <w:rsid w:val="00502875"/>
    <w:rsid w:val="00513174"/>
    <w:rsid w:val="005136F4"/>
    <w:rsid w:val="005212F2"/>
    <w:rsid w:val="005356A0"/>
    <w:rsid w:val="00573A70"/>
    <w:rsid w:val="005804ED"/>
    <w:rsid w:val="005916C0"/>
    <w:rsid w:val="005A0D71"/>
    <w:rsid w:val="005C713C"/>
    <w:rsid w:val="005D0527"/>
    <w:rsid w:val="006113D3"/>
    <w:rsid w:val="00640840"/>
    <w:rsid w:val="00642B31"/>
    <w:rsid w:val="00661B96"/>
    <w:rsid w:val="00664D85"/>
    <w:rsid w:val="00691504"/>
    <w:rsid w:val="0069210E"/>
    <w:rsid w:val="00694A26"/>
    <w:rsid w:val="006A3D00"/>
    <w:rsid w:val="006B638C"/>
    <w:rsid w:val="006B68D3"/>
    <w:rsid w:val="006D1B0D"/>
    <w:rsid w:val="006E392C"/>
    <w:rsid w:val="00710F83"/>
    <w:rsid w:val="007151F9"/>
    <w:rsid w:val="0071634B"/>
    <w:rsid w:val="007276C7"/>
    <w:rsid w:val="00751467"/>
    <w:rsid w:val="00784374"/>
    <w:rsid w:val="00790BA5"/>
    <w:rsid w:val="00790D48"/>
    <w:rsid w:val="007D0DCF"/>
    <w:rsid w:val="007D5842"/>
    <w:rsid w:val="0084533F"/>
    <w:rsid w:val="00871D74"/>
    <w:rsid w:val="008A0FBA"/>
    <w:rsid w:val="008E4704"/>
    <w:rsid w:val="008F12FD"/>
    <w:rsid w:val="00910705"/>
    <w:rsid w:val="00930F8B"/>
    <w:rsid w:val="009424E9"/>
    <w:rsid w:val="00956C3D"/>
    <w:rsid w:val="00984C8C"/>
    <w:rsid w:val="009C7A2E"/>
    <w:rsid w:val="009E1ECF"/>
    <w:rsid w:val="009F5CC5"/>
    <w:rsid w:val="00A30023"/>
    <w:rsid w:val="00A60138"/>
    <w:rsid w:val="00A90F76"/>
    <w:rsid w:val="00A96D23"/>
    <w:rsid w:val="00AA28A1"/>
    <w:rsid w:val="00AA5218"/>
    <w:rsid w:val="00AC3D85"/>
    <w:rsid w:val="00AF0DD9"/>
    <w:rsid w:val="00B04B6C"/>
    <w:rsid w:val="00B1113C"/>
    <w:rsid w:val="00B120B5"/>
    <w:rsid w:val="00B21ED8"/>
    <w:rsid w:val="00B40B01"/>
    <w:rsid w:val="00B4691C"/>
    <w:rsid w:val="00B5607B"/>
    <w:rsid w:val="00B71255"/>
    <w:rsid w:val="00B90887"/>
    <w:rsid w:val="00B97ACB"/>
    <w:rsid w:val="00BB63D6"/>
    <w:rsid w:val="00C43E52"/>
    <w:rsid w:val="00C63069"/>
    <w:rsid w:val="00C8214A"/>
    <w:rsid w:val="00CA667B"/>
    <w:rsid w:val="00CE2BD1"/>
    <w:rsid w:val="00CE524A"/>
    <w:rsid w:val="00CF4BE9"/>
    <w:rsid w:val="00D03930"/>
    <w:rsid w:val="00D12AF6"/>
    <w:rsid w:val="00D36671"/>
    <w:rsid w:val="00D45256"/>
    <w:rsid w:val="00D47847"/>
    <w:rsid w:val="00D642BE"/>
    <w:rsid w:val="00D66B78"/>
    <w:rsid w:val="00D80CFD"/>
    <w:rsid w:val="00DB1924"/>
    <w:rsid w:val="00DF178D"/>
    <w:rsid w:val="00E12784"/>
    <w:rsid w:val="00E16653"/>
    <w:rsid w:val="00E259A6"/>
    <w:rsid w:val="00E43504"/>
    <w:rsid w:val="00EC5E51"/>
    <w:rsid w:val="00F13D9B"/>
    <w:rsid w:val="00F2128B"/>
    <w:rsid w:val="00F84AC0"/>
    <w:rsid w:val="00F91677"/>
    <w:rsid w:val="00FC32F9"/>
    <w:rsid w:val="00FC7729"/>
    <w:rsid w:val="00FD184E"/>
    <w:rsid w:val="00FD2E4A"/>
    <w:rsid w:val="00FE45D6"/>
    <w:rsid w:val="00FF4263"/>
    <w:rsid w:val="00FF6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524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30"/>
      <w:szCs w:val="3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30"/>
      <w:szCs w:val="30"/>
      <w:u w:val="none"/>
    </w:rPr>
  </w:style>
  <w:style w:type="character" w:customStyle="1" w:styleId="10">
    <w:name w:val="Номер заголовка №1_"/>
    <w:basedOn w:val="a0"/>
    <w:link w:val="11"/>
    <w:rPr>
      <w:rFonts w:ascii="Times New Roman" w:eastAsia="Times New Roman" w:hAnsi="Times New Roman" w:cs="Times New Roman"/>
      <w:b w:val="0"/>
      <w:bCs w:val="0"/>
      <w:i w:val="0"/>
      <w:iCs w:val="0"/>
      <w:smallCaps w:val="0"/>
      <w:strike w:val="0"/>
      <w:sz w:val="30"/>
      <w:szCs w:val="30"/>
      <w:u w:val="none"/>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z w:val="30"/>
      <w:szCs w:val="3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hd w:val="clear" w:color="auto" w:fill="FFFFFF"/>
    </w:pPr>
    <w:rPr>
      <w:rFonts w:ascii="Times New Roman" w:eastAsia="Times New Roman" w:hAnsi="Times New Roman" w:cs="Times New Roman"/>
      <w:sz w:val="19"/>
      <w:szCs w:val="19"/>
    </w:rPr>
  </w:style>
  <w:style w:type="paragraph" w:customStyle="1" w:styleId="30">
    <w:name w:val="Основной текст (3)"/>
    <w:basedOn w:val="a"/>
    <w:link w:val="3"/>
    <w:pPr>
      <w:shd w:val="clear" w:color="auto" w:fill="FFFFFF"/>
      <w:spacing w:after="150"/>
      <w:jc w:val="center"/>
    </w:pPr>
    <w:rPr>
      <w:rFonts w:ascii="Times New Roman" w:eastAsia="Times New Roman" w:hAnsi="Times New Roman" w:cs="Times New Roman"/>
      <w:b/>
      <w:bCs/>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30"/>
      <w:szCs w:val="30"/>
    </w:rPr>
  </w:style>
  <w:style w:type="paragraph" w:customStyle="1" w:styleId="a5">
    <w:name w:val="Подпись к картинке"/>
    <w:basedOn w:val="a"/>
    <w:link w:val="a4"/>
    <w:pPr>
      <w:shd w:val="clear" w:color="auto" w:fill="FFFFFF"/>
    </w:pPr>
    <w:rPr>
      <w:rFonts w:ascii="Times New Roman" w:eastAsia="Times New Roman" w:hAnsi="Times New Roman" w:cs="Times New Roman"/>
      <w:sz w:val="30"/>
      <w:szCs w:val="30"/>
    </w:rPr>
  </w:style>
  <w:style w:type="paragraph" w:customStyle="1" w:styleId="11">
    <w:name w:val="Номер заголовка №1"/>
    <w:basedOn w:val="a"/>
    <w:link w:val="10"/>
    <w:pPr>
      <w:shd w:val="clear" w:color="auto" w:fill="FFFFFF"/>
      <w:ind w:left="9600"/>
      <w:outlineLvl w:val="0"/>
    </w:pPr>
    <w:rPr>
      <w:rFonts w:ascii="Times New Roman" w:eastAsia="Times New Roman" w:hAnsi="Times New Roman" w:cs="Times New Roman"/>
      <w:sz w:val="30"/>
      <w:szCs w:val="30"/>
    </w:rPr>
  </w:style>
  <w:style w:type="paragraph" w:customStyle="1" w:styleId="13">
    <w:name w:val="Заголовок №1"/>
    <w:basedOn w:val="a"/>
    <w:link w:val="12"/>
    <w:pPr>
      <w:shd w:val="clear" w:color="auto" w:fill="FFFFFF"/>
      <w:spacing w:line="199" w:lineRule="auto"/>
      <w:ind w:left="9600"/>
      <w:outlineLvl w:val="0"/>
    </w:pPr>
    <w:rPr>
      <w:rFonts w:ascii="Times New Roman" w:eastAsia="Times New Roman" w:hAnsi="Times New Roman" w:cs="Times New Roman"/>
      <w:sz w:val="30"/>
      <w:szCs w:val="30"/>
    </w:rPr>
  </w:style>
  <w:style w:type="paragraph" w:customStyle="1" w:styleId="a7">
    <w:name w:val="Другое"/>
    <w:basedOn w:val="a"/>
    <w:link w:val="a6"/>
    <w:pPr>
      <w:shd w:val="clear" w:color="auto" w:fill="FFFFFF"/>
      <w:spacing w:line="211" w:lineRule="auto"/>
    </w:pPr>
    <w:rPr>
      <w:rFonts w:ascii="Times New Roman" w:eastAsia="Times New Roman" w:hAnsi="Times New Roman" w:cs="Times New Roman"/>
    </w:rPr>
  </w:style>
  <w:style w:type="paragraph" w:styleId="a8">
    <w:name w:val="List Paragraph"/>
    <w:basedOn w:val="a"/>
    <w:uiPriority w:val="34"/>
    <w:qFormat/>
    <w:rsid w:val="00E16653"/>
    <w:pPr>
      <w:ind w:left="720"/>
      <w:contextualSpacing/>
    </w:pPr>
  </w:style>
  <w:style w:type="paragraph" w:styleId="a9">
    <w:name w:val="Balloon Text"/>
    <w:basedOn w:val="a"/>
    <w:link w:val="aa"/>
    <w:uiPriority w:val="99"/>
    <w:semiHidden/>
    <w:unhideWhenUsed/>
    <w:rsid w:val="002C5B33"/>
    <w:rPr>
      <w:rFonts w:ascii="Segoe UI" w:hAnsi="Segoe UI" w:cs="Segoe UI"/>
      <w:sz w:val="18"/>
      <w:szCs w:val="18"/>
    </w:rPr>
  </w:style>
  <w:style w:type="character" w:customStyle="1" w:styleId="aa">
    <w:name w:val="Текст выноски Знак"/>
    <w:basedOn w:val="a0"/>
    <w:link w:val="a9"/>
    <w:uiPriority w:val="99"/>
    <w:semiHidden/>
    <w:rsid w:val="002C5B33"/>
    <w:rPr>
      <w:rFonts w:ascii="Segoe UI" w:hAnsi="Segoe UI" w:cs="Segoe UI"/>
      <w:color w:val="000000"/>
      <w:sz w:val="18"/>
      <w:szCs w:val="18"/>
    </w:rPr>
  </w:style>
  <w:style w:type="paragraph" w:customStyle="1" w:styleId="Default">
    <w:name w:val="Default"/>
    <w:rsid w:val="003D68FB"/>
    <w:pPr>
      <w:widowControl/>
      <w:autoSpaceDE w:val="0"/>
      <w:autoSpaceDN w:val="0"/>
      <w:adjustRightInd w:val="0"/>
    </w:pPr>
    <w:rPr>
      <w:rFonts w:ascii="Times New Roman" w:hAnsi="Times New Roman" w:cs="Times New Roman"/>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524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30"/>
      <w:szCs w:val="3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30"/>
      <w:szCs w:val="30"/>
      <w:u w:val="none"/>
    </w:rPr>
  </w:style>
  <w:style w:type="character" w:customStyle="1" w:styleId="10">
    <w:name w:val="Номер заголовка №1_"/>
    <w:basedOn w:val="a0"/>
    <w:link w:val="11"/>
    <w:rPr>
      <w:rFonts w:ascii="Times New Roman" w:eastAsia="Times New Roman" w:hAnsi="Times New Roman" w:cs="Times New Roman"/>
      <w:b w:val="0"/>
      <w:bCs w:val="0"/>
      <w:i w:val="0"/>
      <w:iCs w:val="0"/>
      <w:smallCaps w:val="0"/>
      <w:strike w:val="0"/>
      <w:sz w:val="30"/>
      <w:szCs w:val="30"/>
      <w:u w:val="none"/>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z w:val="30"/>
      <w:szCs w:val="3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hd w:val="clear" w:color="auto" w:fill="FFFFFF"/>
    </w:pPr>
    <w:rPr>
      <w:rFonts w:ascii="Times New Roman" w:eastAsia="Times New Roman" w:hAnsi="Times New Roman" w:cs="Times New Roman"/>
      <w:sz w:val="19"/>
      <w:szCs w:val="19"/>
    </w:rPr>
  </w:style>
  <w:style w:type="paragraph" w:customStyle="1" w:styleId="30">
    <w:name w:val="Основной текст (3)"/>
    <w:basedOn w:val="a"/>
    <w:link w:val="3"/>
    <w:pPr>
      <w:shd w:val="clear" w:color="auto" w:fill="FFFFFF"/>
      <w:spacing w:after="150"/>
      <w:jc w:val="center"/>
    </w:pPr>
    <w:rPr>
      <w:rFonts w:ascii="Times New Roman" w:eastAsia="Times New Roman" w:hAnsi="Times New Roman" w:cs="Times New Roman"/>
      <w:b/>
      <w:bCs/>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30"/>
      <w:szCs w:val="30"/>
    </w:rPr>
  </w:style>
  <w:style w:type="paragraph" w:customStyle="1" w:styleId="a5">
    <w:name w:val="Подпись к картинке"/>
    <w:basedOn w:val="a"/>
    <w:link w:val="a4"/>
    <w:pPr>
      <w:shd w:val="clear" w:color="auto" w:fill="FFFFFF"/>
    </w:pPr>
    <w:rPr>
      <w:rFonts w:ascii="Times New Roman" w:eastAsia="Times New Roman" w:hAnsi="Times New Roman" w:cs="Times New Roman"/>
      <w:sz w:val="30"/>
      <w:szCs w:val="30"/>
    </w:rPr>
  </w:style>
  <w:style w:type="paragraph" w:customStyle="1" w:styleId="11">
    <w:name w:val="Номер заголовка №1"/>
    <w:basedOn w:val="a"/>
    <w:link w:val="10"/>
    <w:pPr>
      <w:shd w:val="clear" w:color="auto" w:fill="FFFFFF"/>
      <w:ind w:left="9600"/>
      <w:outlineLvl w:val="0"/>
    </w:pPr>
    <w:rPr>
      <w:rFonts w:ascii="Times New Roman" w:eastAsia="Times New Roman" w:hAnsi="Times New Roman" w:cs="Times New Roman"/>
      <w:sz w:val="30"/>
      <w:szCs w:val="30"/>
    </w:rPr>
  </w:style>
  <w:style w:type="paragraph" w:customStyle="1" w:styleId="13">
    <w:name w:val="Заголовок №1"/>
    <w:basedOn w:val="a"/>
    <w:link w:val="12"/>
    <w:pPr>
      <w:shd w:val="clear" w:color="auto" w:fill="FFFFFF"/>
      <w:spacing w:line="199" w:lineRule="auto"/>
      <w:ind w:left="9600"/>
      <w:outlineLvl w:val="0"/>
    </w:pPr>
    <w:rPr>
      <w:rFonts w:ascii="Times New Roman" w:eastAsia="Times New Roman" w:hAnsi="Times New Roman" w:cs="Times New Roman"/>
      <w:sz w:val="30"/>
      <w:szCs w:val="30"/>
    </w:rPr>
  </w:style>
  <w:style w:type="paragraph" w:customStyle="1" w:styleId="a7">
    <w:name w:val="Другое"/>
    <w:basedOn w:val="a"/>
    <w:link w:val="a6"/>
    <w:pPr>
      <w:shd w:val="clear" w:color="auto" w:fill="FFFFFF"/>
      <w:spacing w:line="211" w:lineRule="auto"/>
    </w:pPr>
    <w:rPr>
      <w:rFonts w:ascii="Times New Roman" w:eastAsia="Times New Roman" w:hAnsi="Times New Roman" w:cs="Times New Roman"/>
    </w:rPr>
  </w:style>
  <w:style w:type="paragraph" w:styleId="a8">
    <w:name w:val="List Paragraph"/>
    <w:basedOn w:val="a"/>
    <w:uiPriority w:val="34"/>
    <w:qFormat/>
    <w:rsid w:val="00E16653"/>
    <w:pPr>
      <w:ind w:left="720"/>
      <w:contextualSpacing/>
    </w:pPr>
  </w:style>
  <w:style w:type="paragraph" w:styleId="a9">
    <w:name w:val="Balloon Text"/>
    <w:basedOn w:val="a"/>
    <w:link w:val="aa"/>
    <w:uiPriority w:val="99"/>
    <w:semiHidden/>
    <w:unhideWhenUsed/>
    <w:rsid w:val="002C5B33"/>
    <w:rPr>
      <w:rFonts w:ascii="Segoe UI" w:hAnsi="Segoe UI" w:cs="Segoe UI"/>
      <w:sz w:val="18"/>
      <w:szCs w:val="18"/>
    </w:rPr>
  </w:style>
  <w:style w:type="character" w:customStyle="1" w:styleId="aa">
    <w:name w:val="Текст выноски Знак"/>
    <w:basedOn w:val="a0"/>
    <w:link w:val="a9"/>
    <w:uiPriority w:val="99"/>
    <w:semiHidden/>
    <w:rsid w:val="002C5B33"/>
    <w:rPr>
      <w:rFonts w:ascii="Segoe UI" w:hAnsi="Segoe UI" w:cs="Segoe UI"/>
      <w:color w:val="000000"/>
      <w:sz w:val="18"/>
      <w:szCs w:val="18"/>
    </w:rPr>
  </w:style>
  <w:style w:type="paragraph" w:customStyle="1" w:styleId="Default">
    <w:name w:val="Default"/>
    <w:rsid w:val="003D68FB"/>
    <w:pPr>
      <w:widowControl/>
      <w:autoSpaceDE w:val="0"/>
      <w:autoSpaceDN w:val="0"/>
      <w:adjustRightInd w:val="0"/>
    </w:pPr>
    <w:rPr>
      <w:rFonts w:ascii="Times New Roman" w:hAnsi="Times New Roman" w:cs="Times New Roma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8354">
      <w:bodyDiv w:val="1"/>
      <w:marLeft w:val="0"/>
      <w:marRight w:val="0"/>
      <w:marTop w:val="0"/>
      <w:marBottom w:val="0"/>
      <w:divBdr>
        <w:top w:val="none" w:sz="0" w:space="0" w:color="auto"/>
        <w:left w:val="none" w:sz="0" w:space="0" w:color="auto"/>
        <w:bottom w:val="none" w:sz="0" w:space="0" w:color="auto"/>
        <w:right w:val="none" w:sz="0" w:space="0" w:color="auto"/>
      </w:divBdr>
    </w:div>
    <w:div w:id="157208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A11CB-052F-4F2D-B6C4-D0EDE1A0D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12</Pages>
  <Words>3293</Words>
  <Characters>18774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metod</Company>
  <LinksUpToDate>false</LinksUpToDate>
  <CharactersWithSpaces>22023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cp:lastModifiedBy>admin</cp:lastModifiedBy>
  <cp:revision>19</cp:revision>
  <cp:lastPrinted>2026-01-12T11:10:00Z</cp:lastPrinted>
  <dcterms:created xsi:type="dcterms:W3CDTF">2025-10-14T08:22:00Z</dcterms:created>
  <dcterms:modified xsi:type="dcterms:W3CDTF">2026-02-18T09:30:00Z</dcterms:modified>
</cp:coreProperties>
</file>